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4E2" w:rsidRDefault="000F44E2" w:rsidP="00305F21">
      <w:pPr>
        <w:pStyle w:val="1"/>
        <w:ind w:firstLine="709"/>
        <w:jc w:val="center"/>
        <w:rPr>
          <w:rFonts w:ascii="Times New Roman" w:hAnsi="Times New Roman" w:cs="Times New Roman"/>
          <w:sz w:val="24"/>
          <w:szCs w:val="24"/>
        </w:rPr>
      </w:pPr>
      <w:bookmarkStart w:id="0" w:name="_GoBack"/>
      <w:bookmarkEnd w:id="0"/>
    </w:p>
    <w:p w:rsidR="00305F21" w:rsidRPr="003260B3" w:rsidRDefault="00305F21" w:rsidP="00305F21">
      <w:pPr>
        <w:pStyle w:val="1"/>
        <w:ind w:firstLine="709"/>
        <w:jc w:val="center"/>
        <w:rPr>
          <w:rFonts w:ascii="Times New Roman" w:hAnsi="Times New Roman" w:cs="Times New Roman"/>
          <w:sz w:val="24"/>
          <w:szCs w:val="24"/>
        </w:rPr>
      </w:pPr>
      <w:r w:rsidRPr="003260B3">
        <w:rPr>
          <w:rFonts w:ascii="Times New Roman" w:hAnsi="Times New Roman" w:cs="Times New Roman"/>
          <w:sz w:val="24"/>
          <w:szCs w:val="24"/>
        </w:rPr>
        <w:t>ДОГОВОР №</w:t>
      </w:r>
      <w:r w:rsidR="00B003A2">
        <w:rPr>
          <w:rFonts w:ascii="Times New Roman" w:hAnsi="Times New Roman" w:cs="Times New Roman"/>
          <w:sz w:val="24"/>
          <w:szCs w:val="24"/>
        </w:rPr>
        <w:t xml:space="preserve"> ___________________</w:t>
      </w:r>
      <w:r w:rsidRPr="003260B3">
        <w:rPr>
          <w:rFonts w:ascii="Times New Roman" w:hAnsi="Times New Roman" w:cs="Times New Roman"/>
          <w:sz w:val="24"/>
          <w:szCs w:val="24"/>
        </w:rPr>
        <w:t xml:space="preserve"> </w:t>
      </w:r>
    </w:p>
    <w:p w:rsidR="00305F21" w:rsidRPr="003260B3" w:rsidRDefault="00305F21" w:rsidP="00305F21">
      <w:pPr>
        <w:ind w:firstLine="709"/>
        <w:jc w:val="both"/>
        <w:rPr>
          <w:sz w:val="24"/>
          <w:szCs w:val="24"/>
        </w:rPr>
      </w:pPr>
      <w:r w:rsidRPr="003260B3">
        <w:rPr>
          <w:sz w:val="24"/>
          <w:szCs w:val="24"/>
        </w:rPr>
        <w:t xml:space="preserve">г. </w:t>
      </w:r>
      <w:r w:rsidR="00EC13C0">
        <w:rPr>
          <w:sz w:val="24"/>
          <w:szCs w:val="24"/>
        </w:rPr>
        <w:t>Ярославль</w:t>
      </w:r>
      <w:r w:rsidR="00EB3128">
        <w:rPr>
          <w:sz w:val="24"/>
          <w:szCs w:val="24"/>
        </w:rPr>
        <w:t xml:space="preserve"> </w:t>
      </w:r>
      <w:r w:rsidR="00EB3128">
        <w:rPr>
          <w:sz w:val="24"/>
          <w:szCs w:val="24"/>
        </w:rPr>
        <w:tab/>
      </w:r>
      <w:r w:rsidR="00EB3128">
        <w:rPr>
          <w:sz w:val="24"/>
          <w:szCs w:val="24"/>
        </w:rPr>
        <w:tab/>
      </w:r>
      <w:r w:rsidR="00EB3128">
        <w:rPr>
          <w:sz w:val="24"/>
          <w:szCs w:val="24"/>
        </w:rPr>
        <w:tab/>
      </w:r>
      <w:r w:rsidR="00EB3128">
        <w:rPr>
          <w:sz w:val="24"/>
          <w:szCs w:val="24"/>
        </w:rPr>
        <w:tab/>
      </w:r>
      <w:r w:rsidR="00EB3128">
        <w:rPr>
          <w:sz w:val="24"/>
          <w:szCs w:val="24"/>
        </w:rPr>
        <w:tab/>
      </w:r>
      <w:r w:rsidR="00B003A2">
        <w:rPr>
          <w:sz w:val="24"/>
          <w:szCs w:val="24"/>
        </w:rPr>
        <w:tab/>
      </w:r>
      <w:r w:rsidR="00B003A2">
        <w:rPr>
          <w:sz w:val="24"/>
          <w:szCs w:val="24"/>
        </w:rPr>
        <w:tab/>
      </w:r>
      <w:r w:rsidR="00EB3128">
        <w:rPr>
          <w:sz w:val="24"/>
          <w:szCs w:val="24"/>
        </w:rPr>
        <w:t>«___» ____________ 201</w:t>
      </w:r>
      <w:r w:rsidR="00140646" w:rsidRPr="00EC13C0">
        <w:rPr>
          <w:sz w:val="24"/>
          <w:szCs w:val="24"/>
        </w:rPr>
        <w:t>__</w:t>
      </w:r>
      <w:r w:rsidRPr="003260B3">
        <w:rPr>
          <w:sz w:val="24"/>
          <w:szCs w:val="24"/>
        </w:rPr>
        <w:t xml:space="preserve"> г.</w:t>
      </w:r>
    </w:p>
    <w:p w:rsidR="00305F21" w:rsidRDefault="00305F21" w:rsidP="00305F21">
      <w:pPr>
        <w:ind w:firstLine="709"/>
        <w:jc w:val="both"/>
        <w:rPr>
          <w:sz w:val="24"/>
          <w:szCs w:val="24"/>
        </w:rPr>
      </w:pPr>
    </w:p>
    <w:p w:rsidR="000F44E2" w:rsidRPr="003260B3" w:rsidRDefault="000F44E2" w:rsidP="00305F21">
      <w:pPr>
        <w:ind w:firstLine="709"/>
        <w:jc w:val="both"/>
        <w:rPr>
          <w:sz w:val="24"/>
          <w:szCs w:val="24"/>
        </w:rPr>
      </w:pPr>
    </w:p>
    <w:p w:rsidR="00305F21" w:rsidRDefault="006E4AC1" w:rsidP="00305F21">
      <w:pPr>
        <w:ind w:firstLine="709"/>
        <w:jc w:val="both"/>
        <w:rPr>
          <w:sz w:val="24"/>
          <w:szCs w:val="24"/>
        </w:rPr>
      </w:pPr>
      <w:r w:rsidRPr="0057646A">
        <w:rPr>
          <w:b/>
          <w:sz w:val="24"/>
          <w:szCs w:val="24"/>
        </w:rPr>
        <w:t>Открытое акционерное общество «Славнефть-Ярославнефтеоргсинтез»</w:t>
      </w:r>
      <w:r w:rsidRPr="0057646A">
        <w:rPr>
          <w:sz w:val="24"/>
          <w:szCs w:val="24"/>
        </w:rPr>
        <w:t xml:space="preserve"> (</w:t>
      </w:r>
      <w:r w:rsidRPr="0057646A">
        <w:rPr>
          <w:b/>
          <w:sz w:val="24"/>
          <w:szCs w:val="24"/>
        </w:rPr>
        <w:t>ОАО</w:t>
      </w:r>
      <w:r w:rsidR="000F44E2">
        <w:rPr>
          <w:b/>
          <w:sz w:val="24"/>
          <w:szCs w:val="24"/>
        </w:rPr>
        <w:t> </w:t>
      </w:r>
      <w:r w:rsidRPr="0057646A">
        <w:rPr>
          <w:b/>
          <w:sz w:val="24"/>
          <w:szCs w:val="24"/>
        </w:rPr>
        <w:t xml:space="preserve"> «Славнефть-ЯНОС»</w:t>
      </w:r>
      <w:r w:rsidRPr="0057646A">
        <w:rPr>
          <w:sz w:val="24"/>
          <w:szCs w:val="24"/>
        </w:rPr>
        <w:t>)</w:t>
      </w:r>
      <w:r>
        <w:rPr>
          <w:sz w:val="24"/>
          <w:szCs w:val="24"/>
        </w:rPr>
        <w:t>,</w:t>
      </w:r>
      <w:r w:rsidR="00EB3128">
        <w:rPr>
          <w:sz w:val="24"/>
          <w:szCs w:val="24"/>
        </w:rPr>
        <w:t xml:space="preserve"> именуемое в дальнейшем «Заказ</w:t>
      </w:r>
      <w:r w:rsidR="00305F21" w:rsidRPr="003260B3">
        <w:rPr>
          <w:sz w:val="24"/>
          <w:szCs w:val="24"/>
        </w:rPr>
        <w:t>чик», в лице</w:t>
      </w:r>
      <w:r w:rsidR="00DA70AE">
        <w:rPr>
          <w:sz w:val="24"/>
          <w:szCs w:val="24"/>
        </w:rPr>
        <w:t xml:space="preserve"> </w:t>
      </w:r>
      <w:r w:rsidRPr="0057646A">
        <w:rPr>
          <w:sz w:val="24"/>
          <w:szCs w:val="24"/>
        </w:rPr>
        <w:t xml:space="preserve">Генерального директора </w:t>
      </w:r>
      <w:r w:rsidR="00EC13C0">
        <w:rPr>
          <w:sz w:val="24"/>
          <w:szCs w:val="24"/>
        </w:rPr>
        <w:t>Карпова Н.В.,</w:t>
      </w:r>
      <w:r w:rsidRPr="0057646A">
        <w:rPr>
          <w:sz w:val="24"/>
          <w:szCs w:val="24"/>
        </w:rPr>
        <w:t>, действующего на основании Устава</w:t>
      </w:r>
      <w:r w:rsidR="00305F21" w:rsidRPr="003260B3">
        <w:rPr>
          <w:sz w:val="24"/>
          <w:szCs w:val="24"/>
        </w:rPr>
        <w:t xml:space="preserve">, с одной стороны, и </w:t>
      </w:r>
      <w:r w:rsidR="00EC13C0">
        <w:rPr>
          <w:b/>
          <w:sz w:val="24"/>
          <w:szCs w:val="24"/>
        </w:rPr>
        <w:t>________________</w:t>
      </w:r>
      <w:r w:rsidR="00305F21" w:rsidRPr="0046623A">
        <w:rPr>
          <w:b/>
          <w:sz w:val="24"/>
          <w:szCs w:val="24"/>
        </w:rPr>
        <w:t>,</w:t>
      </w:r>
      <w:r w:rsidR="00305F21" w:rsidRPr="003260B3">
        <w:rPr>
          <w:sz w:val="24"/>
          <w:szCs w:val="24"/>
        </w:rPr>
        <w:t xml:space="preserve"> именуемое в дальнейшем «Исполнитель», в лице </w:t>
      </w:r>
      <w:r w:rsidR="00EC13C0">
        <w:rPr>
          <w:sz w:val="24"/>
          <w:szCs w:val="24"/>
        </w:rPr>
        <w:t>_____________________</w:t>
      </w:r>
      <w:r w:rsidR="00EB3128">
        <w:rPr>
          <w:sz w:val="24"/>
          <w:szCs w:val="24"/>
        </w:rPr>
        <w:t>,</w:t>
      </w:r>
      <w:r w:rsidR="00EC13C0">
        <w:rPr>
          <w:sz w:val="24"/>
          <w:szCs w:val="24"/>
        </w:rPr>
        <w:t xml:space="preserve"> </w:t>
      </w:r>
      <w:r w:rsidR="00EB3128">
        <w:rPr>
          <w:sz w:val="24"/>
          <w:szCs w:val="24"/>
        </w:rPr>
        <w:t>действующего</w:t>
      </w:r>
      <w:r w:rsidR="00305F21" w:rsidRPr="003260B3">
        <w:rPr>
          <w:sz w:val="24"/>
          <w:szCs w:val="24"/>
        </w:rPr>
        <w:t xml:space="preserve"> на основании Устава, с другой стороны, вместе именуемые Стороны, заключили настоящий Договор о нижеследующем:</w:t>
      </w:r>
    </w:p>
    <w:p w:rsidR="00305F21" w:rsidRPr="003260B3" w:rsidRDefault="00305F21" w:rsidP="000F44E2">
      <w:pPr>
        <w:numPr>
          <w:ilvl w:val="0"/>
          <w:numId w:val="1"/>
        </w:numPr>
        <w:spacing w:before="240"/>
        <w:ind w:left="357" w:hanging="357"/>
        <w:rPr>
          <w:b/>
          <w:sz w:val="24"/>
          <w:szCs w:val="24"/>
        </w:rPr>
      </w:pPr>
      <w:r w:rsidRPr="003260B3">
        <w:rPr>
          <w:b/>
          <w:sz w:val="24"/>
          <w:szCs w:val="24"/>
        </w:rPr>
        <w:t>Предмет Договора</w:t>
      </w:r>
    </w:p>
    <w:p w:rsidR="002F5C7F" w:rsidRPr="003260B3" w:rsidRDefault="00045019" w:rsidP="00142133">
      <w:pPr>
        <w:numPr>
          <w:ilvl w:val="1"/>
          <w:numId w:val="1"/>
        </w:numPr>
        <w:tabs>
          <w:tab w:val="clear" w:pos="928"/>
          <w:tab w:val="num" w:pos="284"/>
        </w:tabs>
        <w:ind w:left="284" w:hanging="284"/>
        <w:jc w:val="both"/>
        <w:rPr>
          <w:sz w:val="24"/>
          <w:szCs w:val="24"/>
        </w:rPr>
      </w:pPr>
      <w:r w:rsidRPr="003260B3">
        <w:rPr>
          <w:sz w:val="24"/>
          <w:szCs w:val="24"/>
        </w:rPr>
        <w:t xml:space="preserve">По настоящему договору Заказчик поручает, а Исполнитель принимает на себя </w:t>
      </w:r>
      <w:r w:rsidR="0046623A" w:rsidRPr="008C7D18">
        <w:rPr>
          <w:sz w:val="24"/>
          <w:szCs w:val="24"/>
        </w:rPr>
        <w:t xml:space="preserve">оказание  </w:t>
      </w:r>
      <w:r w:rsidRPr="003260B3">
        <w:rPr>
          <w:sz w:val="24"/>
          <w:szCs w:val="24"/>
        </w:rPr>
        <w:t>следующ</w:t>
      </w:r>
      <w:r w:rsidR="009C1057" w:rsidRPr="003260B3">
        <w:rPr>
          <w:sz w:val="24"/>
          <w:szCs w:val="24"/>
        </w:rPr>
        <w:t>их</w:t>
      </w:r>
      <w:r w:rsidRPr="003260B3">
        <w:rPr>
          <w:sz w:val="24"/>
          <w:szCs w:val="24"/>
        </w:rPr>
        <w:t xml:space="preserve"> </w:t>
      </w:r>
      <w:r w:rsidR="0046623A" w:rsidRPr="008C7D18">
        <w:rPr>
          <w:sz w:val="24"/>
          <w:szCs w:val="24"/>
        </w:rPr>
        <w:t>услуг</w:t>
      </w:r>
      <w:r w:rsidR="008C7D18" w:rsidRPr="008C7D18">
        <w:rPr>
          <w:sz w:val="24"/>
          <w:szCs w:val="24"/>
        </w:rPr>
        <w:t xml:space="preserve"> в отношении программного обеспечения (далее – ПО)</w:t>
      </w:r>
      <w:r w:rsidR="008C7D18" w:rsidRPr="00FF7D46">
        <w:rPr>
          <w:sz w:val="24"/>
          <w:szCs w:val="24"/>
        </w:rPr>
        <w:t xml:space="preserve"> компании </w:t>
      </w:r>
      <w:proofErr w:type="spellStart"/>
      <w:r w:rsidR="008C7D18" w:rsidRPr="00FF7D46">
        <w:rPr>
          <w:sz w:val="24"/>
          <w:szCs w:val="24"/>
        </w:rPr>
        <w:t>OSIsoft</w:t>
      </w:r>
      <w:proofErr w:type="spellEnd"/>
      <w:r w:rsidR="008C7D18" w:rsidRPr="00FF7D46">
        <w:rPr>
          <w:sz w:val="24"/>
          <w:szCs w:val="24"/>
        </w:rPr>
        <w:t xml:space="preserve"> LLC, США</w:t>
      </w:r>
      <w:r w:rsidR="001C1E87">
        <w:rPr>
          <w:sz w:val="24"/>
          <w:szCs w:val="24"/>
        </w:rPr>
        <w:t>, установленного на предприятии Заказчика</w:t>
      </w:r>
      <w:r w:rsidR="002F5C7F" w:rsidRPr="003260B3">
        <w:rPr>
          <w:sz w:val="24"/>
          <w:szCs w:val="24"/>
        </w:rPr>
        <w:t>:</w:t>
      </w:r>
    </w:p>
    <w:p w:rsidR="00FF7D46" w:rsidRPr="00FF7D46" w:rsidRDefault="001C1E87" w:rsidP="00142133">
      <w:pPr>
        <w:numPr>
          <w:ilvl w:val="2"/>
          <w:numId w:val="1"/>
        </w:numPr>
        <w:jc w:val="both"/>
        <w:rPr>
          <w:sz w:val="24"/>
          <w:szCs w:val="24"/>
        </w:rPr>
      </w:pPr>
      <w:r>
        <w:rPr>
          <w:sz w:val="24"/>
          <w:szCs w:val="24"/>
        </w:rPr>
        <w:t xml:space="preserve">Расширение ПО </w:t>
      </w:r>
      <w:proofErr w:type="spellStart"/>
      <w:r w:rsidRPr="008C7D18">
        <w:rPr>
          <w:sz w:val="24"/>
          <w:szCs w:val="24"/>
        </w:rPr>
        <w:t>OSIsoft</w:t>
      </w:r>
      <w:proofErr w:type="spellEnd"/>
      <w:r w:rsidRPr="008C7D18">
        <w:rPr>
          <w:sz w:val="24"/>
          <w:szCs w:val="24"/>
        </w:rPr>
        <w:t xml:space="preserve"> LLC</w:t>
      </w:r>
      <w:r w:rsidRPr="00FF7D46">
        <w:rPr>
          <w:sz w:val="24"/>
          <w:szCs w:val="24"/>
        </w:rPr>
        <w:t xml:space="preserve"> </w:t>
      </w:r>
      <w:r>
        <w:rPr>
          <w:sz w:val="24"/>
          <w:szCs w:val="24"/>
        </w:rPr>
        <w:t>путем п</w:t>
      </w:r>
      <w:r w:rsidR="00FF7D46" w:rsidRPr="00FF7D46">
        <w:rPr>
          <w:sz w:val="24"/>
          <w:szCs w:val="24"/>
        </w:rPr>
        <w:t>редоставлени</w:t>
      </w:r>
      <w:r>
        <w:rPr>
          <w:sz w:val="24"/>
          <w:szCs w:val="24"/>
        </w:rPr>
        <w:t>я</w:t>
      </w:r>
      <w:r w:rsidR="00FF7D46" w:rsidRPr="00FF7D46">
        <w:rPr>
          <w:sz w:val="24"/>
          <w:szCs w:val="24"/>
        </w:rPr>
        <w:t xml:space="preserve"> права использования следующ</w:t>
      </w:r>
      <w:r w:rsidR="008C7D18">
        <w:rPr>
          <w:sz w:val="24"/>
          <w:szCs w:val="24"/>
        </w:rPr>
        <w:t>его</w:t>
      </w:r>
      <w:r w:rsidR="008059F1">
        <w:rPr>
          <w:sz w:val="24"/>
          <w:szCs w:val="24"/>
        </w:rPr>
        <w:t xml:space="preserve"> </w:t>
      </w:r>
      <w:r w:rsidR="00593DD3">
        <w:rPr>
          <w:sz w:val="24"/>
          <w:szCs w:val="24"/>
        </w:rPr>
        <w:t xml:space="preserve">дополнительного </w:t>
      </w:r>
      <w:proofErr w:type="gramStart"/>
      <w:r w:rsidR="008059F1">
        <w:rPr>
          <w:sz w:val="24"/>
          <w:szCs w:val="24"/>
        </w:rPr>
        <w:t>ПО</w:t>
      </w:r>
      <w:proofErr w:type="gramEnd"/>
      <w:r w:rsidR="008C7D18" w:rsidRPr="008C7D18">
        <w:rPr>
          <w:sz w:val="24"/>
          <w:szCs w:val="24"/>
        </w:rPr>
        <w:t>:</w:t>
      </w:r>
    </w:p>
    <w:tbl>
      <w:tblPr>
        <w:tblW w:w="907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3328"/>
        <w:gridCol w:w="5103"/>
      </w:tblGrid>
      <w:tr w:rsidR="00FF7D46" w:rsidRPr="00FF7D46" w:rsidTr="00FF7D46">
        <w:tc>
          <w:tcPr>
            <w:tcW w:w="641" w:type="dxa"/>
            <w:vAlign w:val="center"/>
          </w:tcPr>
          <w:p w:rsidR="00FF7D46" w:rsidRPr="00FF7D46" w:rsidRDefault="00FF7D46" w:rsidP="000065EB">
            <w:pPr>
              <w:jc w:val="center"/>
              <w:rPr>
                <w:b/>
                <w:sz w:val="24"/>
                <w:szCs w:val="24"/>
              </w:rPr>
            </w:pPr>
            <w:r w:rsidRPr="00FF7D46">
              <w:rPr>
                <w:b/>
                <w:sz w:val="24"/>
                <w:szCs w:val="24"/>
              </w:rPr>
              <w:t xml:space="preserve">№ </w:t>
            </w:r>
            <w:proofErr w:type="gramStart"/>
            <w:r w:rsidRPr="00FF7D46">
              <w:rPr>
                <w:b/>
                <w:sz w:val="24"/>
                <w:szCs w:val="24"/>
              </w:rPr>
              <w:t>п</w:t>
            </w:r>
            <w:proofErr w:type="gramEnd"/>
            <w:r w:rsidRPr="00FF7D46">
              <w:rPr>
                <w:b/>
                <w:sz w:val="24"/>
                <w:szCs w:val="24"/>
              </w:rPr>
              <w:t>/п</w:t>
            </w:r>
          </w:p>
        </w:tc>
        <w:tc>
          <w:tcPr>
            <w:tcW w:w="3328" w:type="dxa"/>
            <w:vAlign w:val="center"/>
          </w:tcPr>
          <w:p w:rsidR="00FF7D46" w:rsidRPr="00FF7D46" w:rsidRDefault="00FF7D46" w:rsidP="000065EB">
            <w:pPr>
              <w:jc w:val="center"/>
              <w:rPr>
                <w:b/>
                <w:sz w:val="24"/>
                <w:szCs w:val="24"/>
              </w:rPr>
            </w:pPr>
            <w:r w:rsidRPr="00FF7D46">
              <w:rPr>
                <w:b/>
                <w:sz w:val="24"/>
                <w:szCs w:val="24"/>
              </w:rPr>
              <w:t>Номер по каталогу</w:t>
            </w:r>
          </w:p>
        </w:tc>
        <w:tc>
          <w:tcPr>
            <w:tcW w:w="5103" w:type="dxa"/>
            <w:vAlign w:val="center"/>
          </w:tcPr>
          <w:p w:rsidR="00FF7D46" w:rsidRPr="00FF7D46" w:rsidRDefault="00FF7D46" w:rsidP="000065EB">
            <w:pPr>
              <w:jc w:val="center"/>
              <w:rPr>
                <w:b/>
                <w:sz w:val="24"/>
                <w:szCs w:val="24"/>
              </w:rPr>
            </w:pPr>
            <w:r w:rsidRPr="00FF7D46">
              <w:rPr>
                <w:b/>
                <w:sz w:val="24"/>
                <w:szCs w:val="24"/>
              </w:rPr>
              <w:t xml:space="preserve">Наименование </w:t>
            </w:r>
            <w:proofErr w:type="gramStart"/>
            <w:r w:rsidRPr="00FF7D46">
              <w:rPr>
                <w:b/>
                <w:sz w:val="24"/>
                <w:szCs w:val="24"/>
              </w:rPr>
              <w:t>ПО</w:t>
            </w:r>
            <w:proofErr w:type="gramEnd"/>
          </w:p>
        </w:tc>
      </w:tr>
      <w:tr w:rsidR="00FF7D46" w:rsidRPr="00FF7D46" w:rsidTr="00FF7D46">
        <w:tc>
          <w:tcPr>
            <w:tcW w:w="641" w:type="dxa"/>
            <w:vAlign w:val="center"/>
          </w:tcPr>
          <w:p w:rsidR="00FF7D46" w:rsidRPr="00FF7D46" w:rsidRDefault="00FF7D46" w:rsidP="000065EB">
            <w:pPr>
              <w:jc w:val="center"/>
              <w:rPr>
                <w:sz w:val="24"/>
                <w:szCs w:val="24"/>
              </w:rPr>
            </w:pPr>
            <w:r w:rsidRPr="00FF7D46">
              <w:rPr>
                <w:sz w:val="24"/>
                <w:szCs w:val="24"/>
              </w:rPr>
              <w:t>1</w:t>
            </w:r>
          </w:p>
        </w:tc>
        <w:tc>
          <w:tcPr>
            <w:tcW w:w="3328" w:type="dxa"/>
            <w:vAlign w:val="center"/>
          </w:tcPr>
          <w:p w:rsidR="00FF7D46" w:rsidRPr="00FF7D46" w:rsidRDefault="00FF7D46" w:rsidP="000065EB">
            <w:pPr>
              <w:rPr>
                <w:sz w:val="24"/>
                <w:szCs w:val="24"/>
              </w:rPr>
            </w:pPr>
            <w:r w:rsidRPr="00FF7D46">
              <w:rPr>
                <w:sz w:val="24"/>
                <w:szCs w:val="24"/>
              </w:rPr>
              <w:t>PI-SRV-NT-70K</w:t>
            </w:r>
          </w:p>
        </w:tc>
        <w:tc>
          <w:tcPr>
            <w:tcW w:w="5103" w:type="dxa"/>
            <w:vAlign w:val="center"/>
          </w:tcPr>
          <w:p w:rsidR="00FF7D46" w:rsidRPr="00FF7D46" w:rsidRDefault="00FF7D46" w:rsidP="000065EB">
            <w:pPr>
              <w:rPr>
                <w:sz w:val="24"/>
                <w:szCs w:val="24"/>
              </w:rPr>
            </w:pPr>
            <w:r w:rsidRPr="00FF7D46">
              <w:rPr>
                <w:sz w:val="24"/>
                <w:szCs w:val="24"/>
              </w:rPr>
              <w:t xml:space="preserve">Расширение PI </w:t>
            </w:r>
            <w:proofErr w:type="spellStart"/>
            <w:r w:rsidRPr="00FF7D46">
              <w:rPr>
                <w:sz w:val="24"/>
                <w:szCs w:val="24"/>
              </w:rPr>
              <w:t>Server</w:t>
            </w:r>
            <w:proofErr w:type="spellEnd"/>
            <w:r w:rsidRPr="00FF7D46">
              <w:rPr>
                <w:sz w:val="24"/>
                <w:szCs w:val="24"/>
              </w:rPr>
              <w:t xml:space="preserve"> с 60 000 DS до 70 000 DS</w:t>
            </w:r>
          </w:p>
        </w:tc>
      </w:tr>
      <w:tr w:rsidR="009E521A" w:rsidRPr="00A82684" w:rsidTr="00FF7D46">
        <w:tc>
          <w:tcPr>
            <w:tcW w:w="641" w:type="dxa"/>
            <w:vAlign w:val="center"/>
          </w:tcPr>
          <w:p w:rsidR="009E521A" w:rsidRPr="009E521A" w:rsidRDefault="009E521A" w:rsidP="000B524B">
            <w:pPr>
              <w:jc w:val="center"/>
              <w:rPr>
                <w:sz w:val="24"/>
                <w:szCs w:val="24"/>
              </w:rPr>
            </w:pPr>
            <w:r w:rsidRPr="009E521A">
              <w:rPr>
                <w:sz w:val="24"/>
                <w:szCs w:val="24"/>
              </w:rPr>
              <w:t>2</w:t>
            </w:r>
          </w:p>
        </w:tc>
        <w:tc>
          <w:tcPr>
            <w:tcW w:w="3328" w:type="dxa"/>
            <w:vAlign w:val="center"/>
          </w:tcPr>
          <w:p w:rsidR="009E521A" w:rsidRPr="00853F17" w:rsidRDefault="009E521A" w:rsidP="009E521A">
            <w:pPr>
              <w:rPr>
                <w:sz w:val="24"/>
                <w:szCs w:val="24"/>
                <w:lang w:val="en-US"/>
              </w:rPr>
            </w:pPr>
            <w:r w:rsidRPr="00853F17">
              <w:rPr>
                <w:sz w:val="24"/>
                <w:szCs w:val="24"/>
                <w:lang w:val="en-US"/>
              </w:rPr>
              <w:t>PI-CON-OS-OPCUA-NTI</w:t>
            </w:r>
          </w:p>
        </w:tc>
        <w:tc>
          <w:tcPr>
            <w:tcW w:w="5103" w:type="dxa"/>
            <w:vAlign w:val="center"/>
          </w:tcPr>
          <w:p w:rsidR="009E521A" w:rsidRPr="00853F17" w:rsidRDefault="009E521A" w:rsidP="009E521A">
            <w:pPr>
              <w:rPr>
                <w:sz w:val="24"/>
                <w:szCs w:val="24"/>
                <w:lang w:val="en-US"/>
              </w:rPr>
            </w:pPr>
            <w:r w:rsidRPr="00853F17">
              <w:rPr>
                <w:sz w:val="24"/>
                <w:szCs w:val="24"/>
                <w:lang w:val="en-US"/>
              </w:rPr>
              <w:t>PI Connector to OPC UA</w:t>
            </w:r>
          </w:p>
        </w:tc>
      </w:tr>
    </w:tbl>
    <w:p w:rsidR="00FF7D46" w:rsidRDefault="00FF7D46" w:rsidP="00FF7D46">
      <w:pPr>
        <w:ind w:left="1856"/>
        <w:jc w:val="both"/>
        <w:rPr>
          <w:sz w:val="24"/>
          <w:szCs w:val="24"/>
        </w:rPr>
      </w:pPr>
      <w:r w:rsidRPr="00FF7D46">
        <w:rPr>
          <w:sz w:val="24"/>
          <w:szCs w:val="24"/>
        </w:rPr>
        <w:t>в объеме</w:t>
      </w:r>
      <w:r w:rsidR="008C7D18" w:rsidRPr="008C7D18">
        <w:rPr>
          <w:sz w:val="24"/>
          <w:szCs w:val="24"/>
        </w:rPr>
        <w:t xml:space="preserve"> </w:t>
      </w:r>
      <w:r w:rsidR="008C7D18">
        <w:rPr>
          <w:sz w:val="24"/>
          <w:szCs w:val="24"/>
        </w:rPr>
        <w:t xml:space="preserve">согласно </w:t>
      </w:r>
      <w:r w:rsidR="008C7D18" w:rsidRPr="00FF7D46">
        <w:rPr>
          <w:sz w:val="24"/>
          <w:szCs w:val="24"/>
        </w:rPr>
        <w:t xml:space="preserve">Спецификации </w:t>
      </w:r>
      <w:r w:rsidR="00023D40">
        <w:rPr>
          <w:sz w:val="24"/>
          <w:szCs w:val="24"/>
        </w:rPr>
        <w:t xml:space="preserve">№1 </w:t>
      </w:r>
      <w:r w:rsidR="008C7D18">
        <w:rPr>
          <w:sz w:val="24"/>
          <w:szCs w:val="24"/>
        </w:rPr>
        <w:t>и на условиях, у</w:t>
      </w:r>
      <w:r w:rsidR="005250FB">
        <w:rPr>
          <w:sz w:val="24"/>
          <w:szCs w:val="24"/>
        </w:rPr>
        <w:t>казанных в</w:t>
      </w:r>
      <w:r w:rsidR="008C7D18">
        <w:rPr>
          <w:sz w:val="24"/>
          <w:szCs w:val="24"/>
        </w:rPr>
        <w:t xml:space="preserve"> Приложени</w:t>
      </w:r>
      <w:r w:rsidR="005250FB">
        <w:rPr>
          <w:sz w:val="24"/>
          <w:szCs w:val="24"/>
        </w:rPr>
        <w:t>и</w:t>
      </w:r>
      <w:r w:rsidR="008C7D18">
        <w:rPr>
          <w:sz w:val="24"/>
          <w:szCs w:val="24"/>
        </w:rPr>
        <w:t xml:space="preserve"> </w:t>
      </w:r>
      <w:r w:rsidR="008C7D18" w:rsidRPr="00FA03BA">
        <w:rPr>
          <w:sz w:val="24"/>
          <w:szCs w:val="24"/>
        </w:rPr>
        <w:t>№1</w:t>
      </w:r>
      <w:r w:rsidR="008C7D18">
        <w:rPr>
          <w:sz w:val="24"/>
          <w:szCs w:val="24"/>
        </w:rPr>
        <w:t xml:space="preserve"> к Договору;</w:t>
      </w:r>
    </w:p>
    <w:p w:rsidR="006E4AC1" w:rsidRPr="006E4AC1" w:rsidRDefault="00457E74" w:rsidP="006E4AC1">
      <w:pPr>
        <w:numPr>
          <w:ilvl w:val="2"/>
          <w:numId w:val="1"/>
        </w:numPr>
        <w:jc w:val="both"/>
        <w:rPr>
          <w:sz w:val="24"/>
          <w:szCs w:val="24"/>
        </w:rPr>
      </w:pPr>
      <w:r w:rsidRPr="006E4AC1">
        <w:rPr>
          <w:sz w:val="24"/>
          <w:szCs w:val="24"/>
        </w:rPr>
        <w:t>Оказание</w:t>
      </w:r>
      <w:r w:rsidR="007A01B2" w:rsidRPr="006E4AC1">
        <w:rPr>
          <w:sz w:val="24"/>
          <w:szCs w:val="24"/>
        </w:rPr>
        <w:t xml:space="preserve"> </w:t>
      </w:r>
      <w:r w:rsidR="007A01B2" w:rsidRPr="00EC13C0">
        <w:rPr>
          <w:sz w:val="24"/>
          <w:szCs w:val="24"/>
        </w:rPr>
        <w:t xml:space="preserve">услуг по технической поддержке </w:t>
      </w:r>
      <w:r w:rsidR="00E56FDA" w:rsidRPr="00EC13C0">
        <w:rPr>
          <w:sz w:val="24"/>
          <w:szCs w:val="24"/>
        </w:rPr>
        <w:t>ПО</w:t>
      </w:r>
      <w:r w:rsidR="008059F1" w:rsidRPr="00EC13C0">
        <w:rPr>
          <w:sz w:val="24"/>
          <w:szCs w:val="24"/>
        </w:rPr>
        <w:t xml:space="preserve"> компании </w:t>
      </w:r>
      <w:proofErr w:type="spellStart"/>
      <w:r w:rsidR="008059F1" w:rsidRPr="00EC13C0">
        <w:rPr>
          <w:sz w:val="24"/>
          <w:szCs w:val="24"/>
        </w:rPr>
        <w:t>OSIsoft</w:t>
      </w:r>
      <w:proofErr w:type="spellEnd"/>
      <w:r w:rsidR="008059F1" w:rsidRPr="00EC13C0">
        <w:rPr>
          <w:sz w:val="24"/>
          <w:szCs w:val="24"/>
        </w:rPr>
        <w:t xml:space="preserve"> LLC, США</w:t>
      </w:r>
      <w:r w:rsidR="006E4AC1" w:rsidRPr="006E4AC1">
        <w:rPr>
          <w:sz w:val="24"/>
          <w:szCs w:val="24"/>
        </w:rPr>
        <w:t xml:space="preserve"> указанного в Спецификации</w:t>
      </w:r>
      <w:r w:rsidR="00023D40">
        <w:rPr>
          <w:sz w:val="24"/>
          <w:szCs w:val="24"/>
        </w:rPr>
        <w:t xml:space="preserve"> №2</w:t>
      </w:r>
      <w:r w:rsidR="006E4AC1" w:rsidRPr="006E4AC1">
        <w:rPr>
          <w:sz w:val="24"/>
          <w:szCs w:val="24"/>
        </w:rPr>
        <w:t xml:space="preserve"> (Приложение </w:t>
      </w:r>
      <w:r w:rsidR="006E4AC1" w:rsidRPr="00FA03BA">
        <w:rPr>
          <w:sz w:val="24"/>
          <w:szCs w:val="24"/>
        </w:rPr>
        <w:t>№</w:t>
      </w:r>
      <w:r w:rsidR="00FA03BA" w:rsidRPr="00FA03BA">
        <w:rPr>
          <w:sz w:val="24"/>
          <w:szCs w:val="24"/>
        </w:rPr>
        <w:t>2</w:t>
      </w:r>
      <w:r w:rsidR="006E4AC1" w:rsidRPr="006E4AC1">
        <w:rPr>
          <w:sz w:val="24"/>
          <w:szCs w:val="24"/>
        </w:rPr>
        <w:t xml:space="preserve"> к настоящему Договору), в течение периода с 01.10.2016г. по 3</w:t>
      </w:r>
      <w:r w:rsidR="00186B6C">
        <w:rPr>
          <w:sz w:val="24"/>
          <w:szCs w:val="24"/>
        </w:rPr>
        <w:t>0</w:t>
      </w:r>
      <w:r w:rsidR="006E4AC1" w:rsidRPr="006E4AC1">
        <w:rPr>
          <w:sz w:val="24"/>
          <w:szCs w:val="24"/>
        </w:rPr>
        <w:t>.09.201</w:t>
      </w:r>
      <w:r w:rsidR="00DE22D8">
        <w:rPr>
          <w:sz w:val="24"/>
          <w:szCs w:val="24"/>
        </w:rPr>
        <w:t>8</w:t>
      </w:r>
      <w:r w:rsidR="006E4AC1" w:rsidRPr="006E4AC1">
        <w:rPr>
          <w:sz w:val="24"/>
          <w:szCs w:val="24"/>
        </w:rPr>
        <w:t xml:space="preserve">г. </w:t>
      </w:r>
    </w:p>
    <w:p w:rsidR="009C7CBF" w:rsidRPr="00457E74" w:rsidRDefault="009C7CBF" w:rsidP="00142133">
      <w:pPr>
        <w:numPr>
          <w:ilvl w:val="1"/>
          <w:numId w:val="1"/>
        </w:numPr>
        <w:tabs>
          <w:tab w:val="clear" w:pos="928"/>
          <w:tab w:val="num" w:pos="284"/>
        </w:tabs>
        <w:ind w:left="284" w:hanging="284"/>
        <w:jc w:val="both"/>
        <w:rPr>
          <w:sz w:val="24"/>
          <w:szCs w:val="24"/>
        </w:rPr>
      </w:pPr>
      <w:r>
        <w:rPr>
          <w:sz w:val="24"/>
          <w:szCs w:val="24"/>
        </w:rPr>
        <w:t>Перечень услуг по технической поддержке и п</w:t>
      </w:r>
      <w:r w:rsidRPr="003260B3">
        <w:rPr>
          <w:sz w:val="24"/>
          <w:szCs w:val="24"/>
        </w:rPr>
        <w:t xml:space="preserve">орядок взаимодействия Сторон в период оказания </w:t>
      </w:r>
      <w:r w:rsidR="006E2E5E">
        <w:rPr>
          <w:sz w:val="24"/>
          <w:szCs w:val="24"/>
        </w:rPr>
        <w:t xml:space="preserve">данных </w:t>
      </w:r>
      <w:r w:rsidRPr="003260B3">
        <w:rPr>
          <w:sz w:val="24"/>
          <w:szCs w:val="24"/>
        </w:rPr>
        <w:t>услуг определен</w:t>
      </w:r>
      <w:r>
        <w:rPr>
          <w:sz w:val="24"/>
          <w:szCs w:val="24"/>
        </w:rPr>
        <w:t xml:space="preserve">ы </w:t>
      </w:r>
      <w:r w:rsidRPr="003260B3">
        <w:rPr>
          <w:sz w:val="24"/>
          <w:szCs w:val="24"/>
        </w:rPr>
        <w:t xml:space="preserve">в </w:t>
      </w:r>
      <w:r>
        <w:rPr>
          <w:sz w:val="24"/>
          <w:szCs w:val="24"/>
        </w:rPr>
        <w:t xml:space="preserve">Приложении </w:t>
      </w:r>
      <w:r w:rsidRPr="00FA03BA">
        <w:rPr>
          <w:sz w:val="24"/>
          <w:szCs w:val="24"/>
        </w:rPr>
        <w:t>№</w:t>
      </w:r>
      <w:r w:rsidR="00FA03BA" w:rsidRPr="00FA03BA">
        <w:rPr>
          <w:sz w:val="24"/>
          <w:szCs w:val="24"/>
        </w:rPr>
        <w:t>3</w:t>
      </w:r>
      <w:r>
        <w:rPr>
          <w:sz w:val="24"/>
          <w:szCs w:val="24"/>
        </w:rPr>
        <w:t xml:space="preserve"> </w:t>
      </w:r>
      <w:r w:rsidRPr="003260B3">
        <w:rPr>
          <w:sz w:val="24"/>
          <w:szCs w:val="24"/>
        </w:rPr>
        <w:t>к настоящему Договору</w:t>
      </w:r>
      <w:r>
        <w:rPr>
          <w:sz w:val="24"/>
          <w:szCs w:val="24"/>
        </w:rPr>
        <w:t>.</w:t>
      </w:r>
    </w:p>
    <w:p w:rsidR="00305F21" w:rsidRDefault="0046623A" w:rsidP="00142133">
      <w:pPr>
        <w:numPr>
          <w:ilvl w:val="1"/>
          <w:numId w:val="1"/>
        </w:numPr>
        <w:tabs>
          <w:tab w:val="clear" w:pos="928"/>
          <w:tab w:val="num" w:pos="284"/>
        </w:tabs>
        <w:ind w:left="284" w:hanging="284"/>
        <w:jc w:val="both"/>
        <w:rPr>
          <w:sz w:val="24"/>
          <w:szCs w:val="24"/>
        </w:rPr>
      </w:pPr>
      <w:r w:rsidRPr="006E2E5E">
        <w:rPr>
          <w:sz w:val="24"/>
          <w:szCs w:val="24"/>
        </w:rPr>
        <w:t>Заказчик обязуется обеспечить приемку и оплату оказанных по Договору услуг</w:t>
      </w:r>
      <w:r w:rsidR="00305F21" w:rsidRPr="003260B3">
        <w:rPr>
          <w:sz w:val="24"/>
          <w:szCs w:val="24"/>
        </w:rPr>
        <w:t xml:space="preserve">. </w:t>
      </w:r>
    </w:p>
    <w:p w:rsidR="009C7CBF" w:rsidRPr="003260B3" w:rsidRDefault="009C7CBF" w:rsidP="000F44E2">
      <w:pPr>
        <w:numPr>
          <w:ilvl w:val="0"/>
          <w:numId w:val="1"/>
        </w:numPr>
        <w:spacing w:before="240"/>
        <w:ind w:left="357" w:hanging="357"/>
        <w:rPr>
          <w:b/>
          <w:sz w:val="24"/>
          <w:szCs w:val="24"/>
        </w:rPr>
      </w:pPr>
      <w:r w:rsidRPr="003260B3">
        <w:rPr>
          <w:b/>
          <w:sz w:val="24"/>
          <w:szCs w:val="24"/>
        </w:rPr>
        <w:t>Порядок исполнения Договора</w:t>
      </w:r>
    </w:p>
    <w:p w:rsidR="00291588" w:rsidRPr="005816F0" w:rsidRDefault="00291588" w:rsidP="00142133">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5816F0">
        <w:rPr>
          <w:sz w:val="24"/>
          <w:szCs w:val="24"/>
        </w:rPr>
        <w:t xml:space="preserve">ПО </w:t>
      </w:r>
      <w:proofErr w:type="spellStart"/>
      <w:r w:rsidRPr="005816F0">
        <w:rPr>
          <w:sz w:val="24"/>
          <w:szCs w:val="24"/>
          <w:lang w:val="en-US"/>
        </w:rPr>
        <w:t>OSIsoft</w:t>
      </w:r>
      <w:proofErr w:type="spellEnd"/>
      <w:r w:rsidRPr="005816F0">
        <w:rPr>
          <w:sz w:val="24"/>
          <w:szCs w:val="24"/>
        </w:rPr>
        <w:t xml:space="preserve"> (п.1.1.1.) и необходимые для его использования электронно-цифровые ключи должны быть переданы Исполнителем Заказчику в течение 15 (пятнадцати) банковских дней от даты подписания настоящего Договора.</w:t>
      </w:r>
    </w:p>
    <w:p w:rsidR="00291588" w:rsidRPr="005816F0" w:rsidRDefault="00291588" w:rsidP="00142133">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5816F0">
        <w:rPr>
          <w:sz w:val="24"/>
          <w:szCs w:val="24"/>
        </w:rPr>
        <w:t xml:space="preserve">Способ передачи ПО </w:t>
      </w:r>
      <w:proofErr w:type="spellStart"/>
      <w:r w:rsidRPr="005816F0">
        <w:rPr>
          <w:sz w:val="24"/>
          <w:szCs w:val="24"/>
          <w:lang w:val="en-US"/>
        </w:rPr>
        <w:t>OSIsoft</w:t>
      </w:r>
      <w:proofErr w:type="spellEnd"/>
      <w:r w:rsidRPr="005816F0">
        <w:rPr>
          <w:sz w:val="24"/>
          <w:szCs w:val="24"/>
        </w:rPr>
        <w:t xml:space="preserve">, электронно-цифровых ключей и документации: по сети Интернет путем загрузки ПО с </w:t>
      </w:r>
      <w:proofErr w:type="spellStart"/>
      <w:r w:rsidRPr="005816F0">
        <w:rPr>
          <w:sz w:val="24"/>
          <w:szCs w:val="24"/>
        </w:rPr>
        <w:t>ftp</w:t>
      </w:r>
      <w:proofErr w:type="spellEnd"/>
      <w:r w:rsidRPr="005816F0">
        <w:rPr>
          <w:sz w:val="24"/>
          <w:szCs w:val="24"/>
        </w:rPr>
        <w:t xml:space="preserve">-сервера Исполнителя Заказчиком после прохождения процедуры аутентификации. В течение срока, указанного в п. 2.1. настоящего Договора, Исполнитель размещает на своем </w:t>
      </w:r>
      <w:proofErr w:type="spellStart"/>
      <w:r w:rsidRPr="005816F0">
        <w:rPr>
          <w:sz w:val="24"/>
          <w:szCs w:val="24"/>
        </w:rPr>
        <w:t>ftp</w:t>
      </w:r>
      <w:proofErr w:type="spellEnd"/>
      <w:r w:rsidRPr="005816F0">
        <w:rPr>
          <w:sz w:val="24"/>
          <w:szCs w:val="24"/>
        </w:rPr>
        <w:t xml:space="preserve">-сервере ПО и электронно-цифровые ключи и направляет уполномоченному сотруднику Заказчика адрес </w:t>
      </w:r>
      <w:proofErr w:type="spellStart"/>
      <w:r w:rsidRPr="005816F0">
        <w:rPr>
          <w:sz w:val="24"/>
          <w:szCs w:val="24"/>
        </w:rPr>
        <w:t>ftp</w:t>
      </w:r>
      <w:proofErr w:type="spellEnd"/>
      <w:r w:rsidRPr="005816F0">
        <w:rPr>
          <w:sz w:val="24"/>
          <w:szCs w:val="24"/>
        </w:rPr>
        <w:t xml:space="preserve">-сервера и учетные данные (логин, пароль) для прохождения процедуры аутентификации. Заказчик производит загрузку ПО с </w:t>
      </w:r>
      <w:proofErr w:type="spellStart"/>
      <w:r w:rsidRPr="005816F0">
        <w:rPr>
          <w:sz w:val="24"/>
          <w:szCs w:val="24"/>
        </w:rPr>
        <w:t>ftp</w:t>
      </w:r>
      <w:proofErr w:type="spellEnd"/>
      <w:r w:rsidRPr="005816F0">
        <w:rPr>
          <w:sz w:val="24"/>
          <w:szCs w:val="24"/>
        </w:rPr>
        <w:t xml:space="preserve">-сервера в течение 2 (двух) календарных дней с момента получения данных для загрузки </w:t>
      </w:r>
      <w:proofErr w:type="gramStart"/>
      <w:r w:rsidRPr="005816F0">
        <w:rPr>
          <w:sz w:val="24"/>
          <w:szCs w:val="24"/>
        </w:rPr>
        <w:t>ПО</w:t>
      </w:r>
      <w:proofErr w:type="gramEnd"/>
      <w:r w:rsidRPr="005816F0">
        <w:rPr>
          <w:sz w:val="24"/>
          <w:szCs w:val="24"/>
        </w:rPr>
        <w:t>.</w:t>
      </w:r>
    </w:p>
    <w:p w:rsidR="00291588" w:rsidRPr="005816F0" w:rsidRDefault="00291588" w:rsidP="00142133">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5816F0">
        <w:rPr>
          <w:sz w:val="24"/>
          <w:szCs w:val="24"/>
        </w:rPr>
        <w:t xml:space="preserve">Одновременно с передачей ПО </w:t>
      </w:r>
      <w:proofErr w:type="spellStart"/>
      <w:r w:rsidRPr="005816F0">
        <w:rPr>
          <w:sz w:val="24"/>
          <w:szCs w:val="24"/>
          <w:lang w:val="en-US"/>
        </w:rPr>
        <w:t>OSIsoft</w:t>
      </w:r>
      <w:proofErr w:type="spellEnd"/>
      <w:r w:rsidRPr="005816F0">
        <w:rPr>
          <w:sz w:val="24"/>
          <w:szCs w:val="24"/>
        </w:rPr>
        <w:t xml:space="preserve"> Исполнитель обязуется передать Заказчику копию Сертификата лицензирования, выданного правообладателем – компанией </w:t>
      </w:r>
      <w:proofErr w:type="spellStart"/>
      <w:r w:rsidRPr="005816F0">
        <w:rPr>
          <w:sz w:val="24"/>
          <w:szCs w:val="24"/>
          <w:lang w:val="en-US"/>
        </w:rPr>
        <w:t>OSIsoft</w:t>
      </w:r>
      <w:proofErr w:type="spellEnd"/>
      <w:r w:rsidRPr="005816F0">
        <w:rPr>
          <w:sz w:val="24"/>
          <w:szCs w:val="24"/>
        </w:rPr>
        <w:t>, с передачей в дальнейшем оригинала данного документа.</w:t>
      </w:r>
    </w:p>
    <w:p w:rsidR="00291588" w:rsidRPr="00291588" w:rsidRDefault="00291588" w:rsidP="00142133">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291588">
        <w:rPr>
          <w:sz w:val="24"/>
          <w:szCs w:val="24"/>
        </w:rPr>
        <w:t xml:space="preserve">В течение 5 (пяти) </w:t>
      </w:r>
      <w:r w:rsidR="000B524B">
        <w:rPr>
          <w:sz w:val="24"/>
          <w:szCs w:val="24"/>
        </w:rPr>
        <w:t xml:space="preserve">календарных </w:t>
      </w:r>
      <w:r w:rsidRPr="00291588">
        <w:rPr>
          <w:sz w:val="24"/>
          <w:szCs w:val="24"/>
        </w:rPr>
        <w:t xml:space="preserve">дней от даты передачи ПО </w:t>
      </w:r>
      <w:proofErr w:type="spellStart"/>
      <w:r>
        <w:rPr>
          <w:sz w:val="24"/>
          <w:szCs w:val="24"/>
          <w:lang w:val="en-US"/>
        </w:rPr>
        <w:t>OSIsoft</w:t>
      </w:r>
      <w:proofErr w:type="spellEnd"/>
      <w:r w:rsidRPr="00291588">
        <w:rPr>
          <w:sz w:val="24"/>
          <w:szCs w:val="24"/>
        </w:rPr>
        <w:t xml:space="preserve"> (п. 2.1.) </w:t>
      </w:r>
      <w:r>
        <w:rPr>
          <w:sz w:val="24"/>
          <w:szCs w:val="24"/>
        </w:rPr>
        <w:t>Исполнитель</w:t>
      </w:r>
      <w:r w:rsidRPr="00291588">
        <w:rPr>
          <w:sz w:val="24"/>
          <w:szCs w:val="24"/>
        </w:rPr>
        <w:t xml:space="preserve"> предоставляет </w:t>
      </w:r>
      <w:r>
        <w:rPr>
          <w:sz w:val="24"/>
          <w:szCs w:val="24"/>
        </w:rPr>
        <w:t>Заказчику</w:t>
      </w:r>
      <w:r w:rsidRPr="00291588">
        <w:rPr>
          <w:sz w:val="24"/>
          <w:szCs w:val="24"/>
        </w:rPr>
        <w:t xml:space="preserve"> подписанны</w:t>
      </w:r>
      <w:r w:rsidR="00EC13C0">
        <w:rPr>
          <w:sz w:val="24"/>
          <w:szCs w:val="24"/>
        </w:rPr>
        <w:t>е</w:t>
      </w:r>
      <w:r w:rsidRPr="00291588">
        <w:rPr>
          <w:sz w:val="24"/>
          <w:szCs w:val="24"/>
        </w:rPr>
        <w:t xml:space="preserve"> со своей стороны два экземпляра Акта приема-передачи ПО и предоставления </w:t>
      </w:r>
      <w:r>
        <w:rPr>
          <w:sz w:val="24"/>
          <w:szCs w:val="24"/>
        </w:rPr>
        <w:t>права его использования</w:t>
      </w:r>
      <w:r w:rsidRPr="00291588">
        <w:rPr>
          <w:sz w:val="24"/>
          <w:szCs w:val="24"/>
        </w:rPr>
        <w:t xml:space="preserve"> и счет-фактуру, оформленный в соответствии с требованиями действующего законодательства Российской Федерации. В Акте приема-передачи ПО и предоставления </w:t>
      </w:r>
      <w:r>
        <w:rPr>
          <w:sz w:val="24"/>
          <w:szCs w:val="24"/>
        </w:rPr>
        <w:t>права его использования</w:t>
      </w:r>
      <w:r w:rsidRPr="00291588">
        <w:rPr>
          <w:sz w:val="24"/>
          <w:szCs w:val="24"/>
        </w:rPr>
        <w:t xml:space="preserve"> указывается наименование ПО, объем прав на его использование и размер вознаграждения за предоставленн</w:t>
      </w:r>
      <w:r w:rsidR="00597112">
        <w:rPr>
          <w:sz w:val="24"/>
          <w:szCs w:val="24"/>
        </w:rPr>
        <w:t>ое право</w:t>
      </w:r>
      <w:r w:rsidRPr="00291588">
        <w:rPr>
          <w:sz w:val="24"/>
          <w:szCs w:val="24"/>
        </w:rPr>
        <w:t>.</w:t>
      </w:r>
    </w:p>
    <w:p w:rsidR="009C7CBF" w:rsidRPr="005250FB" w:rsidRDefault="009C7CBF" w:rsidP="00142133">
      <w:pPr>
        <w:numPr>
          <w:ilvl w:val="1"/>
          <w:numId w:val="1"/>
        </w:numPr>
        <w:ind w:left="284" w:hanging="284"/>
        <w:jc w:val="both"/>
        <w:rPr>
          <w:sz w:val="24"/>
          <w:szCs w:val="24"/>
        </w:rPr>
      </w:pPr>
      <w:r w:rsidRPr="00A04816">
        <w:rPr>
          <w:sz w:val="24"/>
          <w:szCs w:val="24"/>
        </w:rPr>
        <w:t>Исполнитель предоставляет услуги по технической поддержке</w:t>
      </w:r>
      <w:r w:rsidR="00E5765F" w:rsidRPr="00A04816">
        <w:rPr>
          <w:sz w:val="24"/>
          <w:szCs w:val="24"/>
        </w:rPr>
        <w:t xml:space="preserve"> ПО (п.1.1.</w:t>
      </w:r>
      <w:r w:rsidR="00177B9F">
        <w:rPr>
          <w:sz w:val="24"/>
          <w:szCs w:val="24"/>
        </w:rPr>
        <w:t>2</w:t>
      </w:r>
      <w:r w:rsidR="00E5765F" w:rsidRPr="005250FB">
        <w:rPr>
          <w:sz w:val="24"/>
          <w:szCs w:val="24"/>
        </w:rPr>
        <w:t>)</w:t>
      </w:r>
      <w:r w:rsidRPr="005250FB">
        <w:rPr>
          <w:sz w:val="24"/>
          <w:szCs w:val="24"/>
        </w:rPr>
        <w:t>, следуя инструкци</w:t>
      </w:r>
      <w:r w:rsidR="008C02C7">
        <w:rPr>
          <w:sz w:val="24"/>
          <w:szCs w:val="24"/>
        </w:rPr>
        <w:t>и</w:t>
      </w:r>
      <w:r w:rsidRPr="005250FB">
        <w:rPr>
          <w:sz w:val="24"/>
          <w:szCs w:val="24"/>
        </w:rPr>
        <w:t xml:space="preserve"> компани</w:t>
      </w:r>
      <w:r w:rsidR="008C02C7">
        <w:rPr>
          <w:sz w:val="24"/>
          <w:szCs w:val="24"/>
        </w:rPr>
        <w:t>и</w:t>
      </w:r>
      <w:r w:rsidRPr="005250FB">
        <w:rPr>
          <w:sz w:val="24"/>
          <w:szCs w:val="24"/>
        </w:rPr>
        <w:t>-правообладател</w:t>
      </w:r>
      <w:r w:rsidR="008C02C7">
        <w:rPr>
          <w:sz w:val="24"/>
          <w:szCs w:val="24"/>
        </w:rPr>
        <w:t>я</w:t>
      </w:r>
      <w:r w:rsidRPr="005250FB">
        <w:rPr>
          <w:sz w:val="24"/>
          <w:szCs w:val="24"/>
        </w:rPr>
        <w:t xml:space="preserve"> и согласно Приложени</w:t>
      </w:r>
      <w:r w:rsidR="005250FB" w:rsidRPr="005250FB">
        <w:rPr>
          <w:sz w:val="24"/>
          <w:szCs w:val="24"/>
        </w:rPr>
        <w:t>ю</w:t>
      </w:r>
      <w:r w:rsidR="00A60B23">
        <w:rPr>
          <w:sz w:val="24"/>
          <w:szCs w:val="24"/>
        </w:rPr>
        <w:t xml:space="preserve"> №</w:t>
      </w:r>
      <w:r w:rsidR="00FA03BA">
        <w:rPr>
          <w:sz w:val="24"/>
          <w:szCs w:val="24"/>
        </w:rPr>
        <w:t>3</w:t>
      </w:r>
      <w:r w:rsidRPr="005250FB">
        <w:rPr>
          <w:sz w:val="24"/>
          <w:szCs w:val="24"/>
        </w:rPr>
        <w:t xml:space="preserve"> к настоящему Договору. </w:t>
      </w:r>
    </w:p>
    <w:p w:rsidR="000611CC" w:rsidRPr="00C71133" w:rsidRDefault="000611CC" w:rsidP="00142133">
      <w:pPr>
        <w:numPr>
          <w:ilvl w:val="1"/>
          <w:numId w:val="1"/>
        </w:numPr>
        <w:ind w:left="284" w:hanging="284"/>
        <w:jc w:val="both"/>
        <w:rPr>
          <w:sz w:val="24"/>
          <w:szCs w:val="24"/>
        </w:rPr>
      </w:pPr>
      <w:proofErr w:type="gramStart"/>
      <w:r w:rsidRPr="00C71133">
        <w:rPr>
          <w:sz w:val="24"/>
          <w:szCs w:val="24"/>
        </w:rPr>
        <w:lastRenderedPageBreak/>
        <w:t>В течение 5-ти календарных дней с момента оказания услуг по технической поддержке за период с 01.10.2016 г. по 31.05.2017 г.</w:t>
      </w:r>
      <w:r w:rsidR="00DE22D8">
        <w:rPr>
          <w:sz w:val="24"/>
          <w:szCs w:val="24"/>
        </w:rPr>
        <w:t xml:space="preserve">, с 01.06.2017 г. по 30.09.2017 г., </w:t>
      </w:r>
      <w:r w:rsidRPr="00C71133">
        <w:rPr>
          <w:sz w:val="24"/>
          <w:szCs w:val="24"/>
        </w:rPr>
        <w:t xml:space="preserve"> и </w:t>
      </w:r>
      <w:r w:rsidR="00DE22D8">
        <w:rPr>
          <w:sz w:val="24"/>
          <w:szCs w:val="24"/>
        </w:rPr>
        <w:t>далее за каждый квартал с 01.10.2017 г. по 30.09.2018</w:t>
      </w:r>
      <w:r w:rsidRPr="00C71133">
        <w:rPr>
          <w:sz w:val="24"/>
          <w:szCs w:val="24"/>
        </w:rPr>
        <w:t xml:space="preserve"> г.,  Заказчик подписывает предоставленные Исполнителем два экземпляра Акта об оказании услуг по технической поддержке и передает один подписанный экземпляр Исполнителю.   </w:t>
      </w:r>
      <w:proofErr w:type="gramEnd"/>
    </w:p>
    <w:p w:rsidR="009C7CBF" w:rsidRPr="003260B3" w:rsidRDefault="009C7CBF" w:rsidP="00142133">
      <w:pPr>
        <w:numPr>
          <w:ilvl w:val="1"/>
          <w:numId w:val="1"/>
        </w:numPr>
        <w:ind w:left="284" w:hanging="284"/>
        <w:jc w:val="both"/>
        <w:rPr>
          <w:sz w:val="24"/>
          <w:szCs w:val="24"/>
        </w:rPr>
      </w:pPr>
      <w:r w:rsidRPr="003260B3">
        <w:rPr>
          <w:sz w:val="24"/>
          <w:szCs w:val="24"/>
        </w:rPr>
        <w:t xml:space="preserve">Исполнитель не несет ответственности и не обязан предоставлять услуги по технической поддержке </w:t>
      </w:r>
      <w:r>
        <w:rPr>
          <w:sz w:val="24"/>
          <w:szCs w:val="24"/>
        </w:rPr>
        <w:t>программных продуктов</w:t>
      </w:r>
      <w:r w:rsidRPr="003260B3">
        <w:rPr>
          <w:sz w:val="24"/>
          <w:szCs w:val="24"/>
        </w:rPr>
        <w:t xml:space="preserve"> в случаях возникновения внешних причин, таких как скачки или перебои в сети электроснабжения, а та</w:t>
      </w:r>
      <w:r>
        <w:rPr>
          <w:sz w:val="24"/>
          <w:szCs w:val="24"/>
        </w:rPr>
        <w:t>кже форс-мажорных обстоятельств</w:t>
      </w:r>
      <w:r w:rsidRPr="003260B3">
        <w:rPr>
          <w:sz w:val="24"/>
          <w:szCs w:val="24"/>
        </w:rPr>
        <w:t>, не позволяющих Исполнителю выполнять условия Договора.</w:t>
      </w:r>
    </w:p>
    <w:p w:rsidR="009C7CBF" w:rsidRPr="007A0E88" w:rsidRDefault="009C7CBF" w:rsidP="00142133">
      <w:pPr>
        <w:numPr>
          <w:ilvl w:val="1"/>
          <w:numId w:val="1"/>
        </w:numPr>
        <w:ind w:left="284" w:hanging="284"/>
        <w:jc w:val="both"/>
        <w:rPr>
          <w:sz w:val="24"/>
          <w:szCs w:val="24"/>
        </w:rPr>
      </w:pPr>
      <w:r w:rsidRPr="003260B3">
        <w:rPr>
          <w:sz w:val="24"/>
          <w:szCs w:val="24"/>
        </w:rPr>
        <w:t xml:space="preserve"> Заказчик из числа своих сотрудников назначает ответственное лицо и его заместителя, осуществляющих техническое взаимодействие с Исполнителем. Ответственные за взаимодействие лица со стороны Заказчика указываются в Приложении </w:t>
      </w:r>
      <w:r>
        <w:rPr>
          <w:sz w:val="24"/>
          <w:szCs w:val="24"/>
        </w:rPr>
        <w:t>№</w:t>
      </w:r>
      <w:r w:rsidR="00FA03BA">
        <w:rPr>
          <w:sz w:val="24"/>
          <w:szCs w:val="24"/>
        </w:rPr>
        <w:t>3</w:t>
      </w:r>
      <w:r w:rsidR="005250FB">
        <w:rPr>
          <w:sz w:val="24"/>
          <w:szCs w:val="24"/>
        </w:rPr>
        <w:t xml:space="preserve"> к настоящему Договору</w:t>
      </w:r>
      <w:r w:rsidRPr="003260B3">
        <w:rPr>
          <w:sz w:val="24"/>
          <w:szCs w:val="24"/>
        </w:rPr>
        <w:t>.</w:t>
      </w:r>
    </w:p>
    <w:p w:rsidR="00305F21" w:rsidRDefault="00305F21" w:rsidP="000F44E2">
      <w:pPr>
        <w:numPr>
          <w:ilvl w:val="0"/>
          <w:numId w:val="1"/>
        </w:numPr>
        <w:spacing w:before="240"/>
        <w:ind w:left="357" w:hanging="357"/>
        <w:rPr>
          <w:b/>
          <w:sz w:val="24"/>
          <w:szCs w:val="24"/>
        </w:rPr>
      </w:pPr>
      <w:r w:rsidRPr="003260B3">
        <w:rPr>
          <w:b/>
          <w:sz w:val="24"/>
          <w:szCs w:val="24"/>
        </w:rPr>
        <w:t>Общая сумма Договора</w:t>
      </w:r>
    </w:p>
    <w:p w:rsidR="00A1690F" w:rsidRDefault="00A1690F"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B54A5D">
        <w:rPr>
          <w:sz w:val="24"/>
          <w:szCs w:val="24"/>
        </w:rPr>
        <w:t>Общая стоимость по настоящему Договору определена как сумма стоимостей:</w:t>
      </w:r>
    </w:p>
    <w:p w:rsidR="0082268F" w:rsidRPr="00B54A5D" w:rsidRDefault="0082268F" w:rsidP="00B54A5D">
      <w:pPr>
        <w:widowControl w:val="0"/>
        <w:numPr>
          <w:ilvl w:val="2"/>
          <w:numId w:val="1"/>
        </w:numPr>
        <w:shd w:val="clear" w:color="auto" w:fill="FFFFFF"/>
        <w:tabs>
          <w:tab w:val="clear" w:pos="1856"/>
          <w:tab w:val="left" w:pos="709"/>
        </w:tabs>
        <w:autoSpaceDE w:val="0"/>
        <w:autoSpaceDN w:val="0"/>
        <w:adjustRightInd w:val="0"/>
        <w:spacing w:line="0" w:lineRule="atLeast"/>
        <w:ind w:left="1276" w:hanging="709"/>
        <w:jc w:val="both"/>
        <w:rPr>
          <w:sz w:val="24"/>
          <w:szCs w:val="24"/>
        </w:rPr>
      </w:pPr>
      <w:r w:rsidRPr="00B54A5D">
        <w:rPr>
          <w:sz w:val="24"/>
          <w:szCs w:val="24"/>
        </w:rPr>
        <w:t xml:space="preserve">суммы вознаграждения за предоставленное право использования ПО </w:t>
      </w:r>
      <w:proofErr w:type="spellStart"/>
      <w:r w:rsidRPr="00B54A5D">
        <w:rPr>
          <w:sz w:val="24"/>
          <w:szCs w:val="24"/>
          <w:lang w:val="en-US"/>
        </w:rPr>
        <w:t>OSIsoft</w:t>
      </w:r>
      <w:proofErr w:type="spellEnd"/>
      <w:r w:rsidR="000745A4" w:rsidRPr="00B54A5D">
        <w:rPr>
          <w:sz w:val="24"/>
          <w:szCs w:val="24"/>
        </w:rPr>
        <w:t xml:space="preserve"> (п. 1.1.1.)</w:t>
      </w:r>
      <w:r w:rsidRPr="00B54A5D">
        <w:rPr>
          <w:sz w:val="24"/>
          <w:szCs w:val="24"/>
        </w:rPr>
        <w:t xml:space="preserve">, которая согласно Приложению №1 к Договору составляет сумму в размере </w:t>
      </w:r>
      <w:r w:rsidR="00EC13C0" w:rsidRPr="00B54A5D">
        <w:rPr>
          <w:sz w:val="24"/>
          <w:szCs w:val="24"/>
        </w:rPr>
        <w:t>_________</w:t>
      </w:r>
      <w:r w:rsidR="006E4AC1" w:rsidRPr="00B54A5D">
        <w:rPr>
          <w:sz w:val="24"/>
          <w:szCs w:val="24"/>
        </w:rPr>
        <w:t xml:space="preserve"> </w:t>
      </w:r>
      <w:r w:rsidR="006E4AC1" w:rsidRPr="00B54A5D">
        <w:rPr>
          <w:b/>
          <w:sz w:val="24"/>
          <w:szCs w:val="24"/>
        </w:rPr>
        <w:t>долларов США</w:t>
      </w:r>
      <w:r w:rsidR="006E4AC1" w:rsidRPr="00B54A5D">
        <w:rPr>
          <w:sz w:val="24"/>
          <w:szCs w:val="24"/>
        </w:rPr>
        <w:t xml:space="preserve"> (</w:t>
      </w:r>
      <w:r w:rsidR="00EC13C0" w:rsidRPr="00B54A5D">
        <w:rPr>
          <w:sz w:val="24"/>
          <w:szCs w:val="24"/>
        </w:rPr>
        <w:t>_____________</w:t>
      </w:r>
      <w:r w:rsidR="009E521A" w:rsidRPr="00B54A5D">
        <w:rPr>
          <w:sz w:val="24"/>
          <w:szCs w:val="24"/>
        </w:rPr>
        <w:t xml:space="preserve"> </w:t>
      </w:r>
      <w:r w:rsidR="006E4AC1" w:rsidRPr="00B54A5D">
        <w:rPr>
          <w:sz w:val="24"/>
          <w:szCs w:val="24"/>
        </w:rPr>
        <w:t xml:space="preserve">долларов </w:t>
      </w:r>
      <w:r w:rsidR="00EC13C0" w:rsidRPr="00B54A5D">
        <w:rPr>
          <w:sz w:val="24"/>
          <w:szCs w:val="24"/>
        </w:rPr>
        <w:t>__</w:t>
      </w:r>
      <w:r w:rsidR="006E4AC1" w:rsidRPr="00B54A5D">
        <w:rPr>
          <w:sz w:val="24"/>
          <w:szCs w:val="24"/>
        </w:rPr>
        <w:t xml:space="preserve"> центов США)</w:t>
      </w:r>
      <w:r w:rsidRPr="00B54A5D">
        <w:rPr>
          <w:sz w:val="24"/>
          <w:szCs w:val="24"/>
        </w:rPr>
        <w:t xml:space="preserve">, НДС не облагается согласно </w:t>
      </w:r>
      <w:proofErr w:type="spellStart"/>
      <w:r w:rsidRPr="00B54A5D">
        <w:rPr>
          <w:sz w:val="24"/>
          <w:szCs w:val="24"/>
        </w:rPr>
        <w:t>пп</w:t>
      </w:r>
      <w:proofErr w:type="spellEnd"/>
      <w:r w:rsidRPr="00B54A5D">
        <w:rPr>
          <w:sz w:val="24"/>
          <w:szCs w:val="24"/>
        </w:rPr>
        <w:t>. 26 п.2 ст.149 Налогового кодекса РФ</w:t>
      </w:r>
      <w:r w:rsidR="00A12BFF">
        <w:rPr>
          <w:sz w:val="24"/>
          <w:szCs w:val="24"/>
        </w:rPr>
        <w:t>.</w:t>
      </w:r>
    </w:p>
    <w:p w:rsidR="00DB3DDC" w:rsidRPr="00177B9F" w:rsidRDefault="00A1690F" w:rsidP="00177B9F">
      <w:pPr>
        <w:widowControl w:val="0"/>
        <w:numPr>
          <w:ilvl w:val="2"/>
          <w:numId w:val="1"/>
        </w:numPr>
        <w:shd w:val="clear" w:color="auto" w:fill="FFFFFF"/>
        <w:tabs>
          <w:tab w:val="clear" w:pos="1856"/>
          <w:tab w:val="left" w:pos="709"/>
        </w:tabs>
        <w:autoSpaceDE w:val="0"/>
        <w:autoSpaceDN w:val="0"/>
        <w:adjustRightInd w:val="0"/>
        <w:spacing w:line="0" w:lineRule="atLeast"/>
        <w:ind w:left="1276" w:hanging="709"/>
        <w:jc w:val="both"/>
        <w:rPr>
          <w:sz w:val="24"/>
          <w:szCs w:val="24"/>
        </w:rPr>
      </w:pPr>
      <w:r w:rsidRPr="00FC41BF">
        <w:rPr>
          <w:sz w:val="24"/>
          <w:szCs w:val="24"/>
        </w:rPr>
        <w:t xml:space="preserve">стоимости услуг по технической поддержке </w:t>
      </w:r>
      <w:r w:rsidR="000745A4">
        <w:rPr>
          <w:sz w:val="24"/>
          <w:szCs w:val="24"/>
        </w:rPr>
        <w:t>ПО</w:t>
      </w:r>
      <w:r w:rsidR="00DB3DDC">
        <w:rPr>
          <w:sz w:val="24"/>
          <w:szCs w:val="24"/>
        </w:rPr>
        <w:t xml:space="preserve"> </w:t>
      </w:r>
      <w:proofErr w:type="spellStart"/>
      <w:r w:rsidR="00DB3DDC" w:rsidRPr="00B54A5D">
        <w:rPr>
          <w:sz w:val="24"/>
          <w:szCs w:val="24"/>
        </w:rPr>
        <w:t>OSIsoft</w:t>
      </w:r>
      <w:proofErr w:type="spellEnd"/>
      <w:r w:rsidR="000745A4">
        <w:rPr>
          <w:sz w:val="24"/>
          <w:szCs w:val="24"/>
        </w:rPr>
        <w:t xml:space="preserve"> </w:t>
      </w:r>
      <w:r w:rsidRPr="00FC41BF">
        <w:rPr>
          <w:sz w:val="24"/>
          <w:szCs w:val="24"/>
        </w:rPr>
        <w:t>(п.</w:t>
      </w:r>
      <w:r w:rsidR="009C1057" w:rsidRPr="00FC41BF">
        <w:rPr>
          <w:sz w:val="24"/>
          <w:szCs w:val="24"/>
        </w:rPr>
        <w:t xml:space="preserve"> 1.</w:t>
      </w:r>
      <w:r w:rsidR="002C56CE" w:rsidRPr="00FC41BF">
        <w:rPr>
          <w:sz w:val="24"/>
          <w:szCs w:val="24"/>
        </w:rPr>
        <w:t>1.</w:t>
      </w:r>
      <w:r w:rsidR="00A12BFF">
        <w:rPr>
          <w:sz w:val="24"/>
          <w:szCs w:val="24"/>
        </w:rPr>
        <w:t>2</w:t>
      </w:r>
      <w:r w:rsidRPr="00FC41BF">
        <w:rPr>
          <w:sz w:val="24"/>
          <w:szCs w:val="24"/>
        </w:rPr>
        <w:t>.)</w:t>
      </w:r>
      <w:r w:rsidR="00DB3DDC">
        <w:rPr>
          <w:sz w:val="24"/>
          <w:szCs w:val="24"/>
        </w:rPr>
        <w:t>, которая согласно Приложению №3</w:t>
      </w:r>
      <w:r w:rsidR="000745A4">
        <w:rPr>
          <w:sz w:val="24"/>
          <w:szCs w:val="24"/>
        </w:rPr>
        <w:t xml:space="preserve"> к Договору составляет сумму</w:t>
      </w:r>
      <w:r w:rsidRPr="00FC41BF">
        <w:rPr>
          <w:sz w:val="24"/>
          <w:szCs w:val="24"/>
        </w:rPr>
        <w:t xml:space="preserve"> </w:t>
      </w:r>
      <w:r w:rsidR="00225DAA" w:rsidRPr="00FC41BF">
        <w:rPr>
          <w:sz w:val="24"/>
          <w:szCs w:val="24"/>
        </w:rPr>
        <w:t xml:space="preserve">в размере </w:t>
      </w:r>
      <w:r w:rsidR="00EC13C0">
        <w:rPr>
          <w:sz w:val="24"/>
          <w:szCs w:val="24"/>
        </w:rPr>
        <w:t>_______</w:t>
      </w:r>
      <w:r w:rsidR="00DB3DDC">
        <w:rPr>
          <w:sz w:val="24"/>
          <w:szCs w:val="24"/>
        </w:rPr>
        <w:t xml:space="preserve"> </w:t>
      </w:r>
      <w:r w:rsidR="00DB3DDC" w:rsidRPr="000B524B">
        <w:rPr>
          <w:b/>
          <w:sz w:val="24"/>
          <w:szCs w:val="24"/>
        </w:rPr>
        <w:t>долларов США</w:t>
      </w:r>
      <w:r w:rsidR="00DB3DDC" w:rsidRPr="00B54A5D">
        <w:rPr>
          <w:sz w:val="24"/>
          <w:szCs w:val="24"/>
        </w:rPr>
        <w:t xml:space="preserve"> </w:t>
      </w:r>
      <w:r w:rsidR="00DB3DDC">
        <w:rPr>
          <w:sz w:val="24"/>
          <w:szCs w:val="24"/>
        </w:rPr>
        <w:t>(</w:t>
      </w:r>
      <w:r w:rsidR="00EC13C0">
        <w:rPr>
          <w:sz w:val="24"/>
          <w:szCs w:val="24"/>
        </w:rPr>
        <w:t>_______________</w:t>
      </w:r>
      <w:r w:rsidR="00DB3DDC">
        <w:rPr>
          <w:sz w:val="24"/>
          <w:szCs w:val="24"/>
        </w:rPr>
        <w:t>доллар</w:t>
      </w:r>
      <w:r w:rsidR="00EC13C0">
        <w:rPr>
          <w:sz w:val="24"/>
          <w:szCs w:val="24"/>
        </w:rPr>
        <w:t>ов</w:t>
      </w:r>
      <w:r w:rsidR="00DB3DDC">
        <w:rPr>
          <w:sz w:val="24"/>
          <w:szCs w:val="24"/>
        </w:rPr>
        <w:t xml:space="preserve"> </w:t>
      </w:r>
      <w:r w:rsidR="00EC13C0">
        <w:rPr>
          <w:sz w:val="24"/>
          <w:szCs w:val="24"/>
        </w:rPr>
        <w:t>____</w:t>
      </w:r>
      <w:r w:rsidR="00DB3DDC">
        <w:rPr>
          <w:sz w:val="24"/>
          <w:szCs w:val="24"/>
        </w:rPr>
        <w:t xml:space="preserve"> центов США)</w:t>
      </w:r>
      <w:r w:rsidR="0046623A" w:rsidRPr="00FC41BF">
        <w:rPr>
          <w:sz w:val="24"/>
          <w:szCs w:val="24"/>
        </w:rPr>
        <w:t xml:space="preserve">, включая НДС (18%) – </w:t>
      </w:r>
      <w:r w:rsidR="00EC13C0">
        <w:rPr>
          <w:sz w:val="24"/>
          <w:szCs w:val="24"/>
        </w:rPr>
        <w:t>_____________</w:t>
      </w:r>
      <w:r w:rsidR="00DB3DDC">
        <w:rPr>
          <w:sz w:val="24"/>
          <w:szCs w:val="24"/>
        </w:rPr>
        <w:t xml:space="preserve"> долларов США (</w:t>
      </w:r>
      <w:r w:rsidR="00EC13C0">
        <w:rPr>
          <w:sz w:val="24"/>
          <w:szCs w:val="24"/>
        </w:rPr>
        <w:t>__________________________</w:t>
      </w:r>
      <w:r w:rsidR="00DB3DDC">
        <w:rPr>
          <w:sz w:val="24"/>
          <w:szCs w:val="24"/>
        </w:rPr>
        <w:t>доллар</w:t>
      </w:r>
      <w:r w:rsidR="009E521A">
        <w:rPr>
          <w:sz w:val="24"/>
          <w:szCs w:val="24"/>
        </w:rPr>
        <w:t>ов</w:t>
      </w:r>
      <w:r w:rsidR="00DB3DDC">
        <w:rPr>
          <w:sz w:val="24"/>
          <w:szCs w:val="24"/>
        </w:rPr>
        <w:t xml:space="preserve"> </w:t>
      </w:r>
      <w:r w:rsidR="00EC13C0">
        <w:rPr>
          <w:sz w:val="24"/>
          <w:szCs w:val="24"/>
        </w:rPr>
        <w:t>___</w:t>
      </w:r>
      <w:r w:rsidR="009E521A">
        <w:rPr>
          <w:sz w:val="24"/>
          <w:szCs w:val="24"/>
        </w:rPr>
        <w:t xml:space="preserve"> </w:t>
      </w:r>
      <w:r w:rsidR="00DB3DDC">
        <w:rPr>
          <w:sz w:val="24"/>
          <w:szCs w:val="24"/>
        </w:rPr>
        <w:t>центов</w:t>
      </w:r>
      <w:r w:rsidR="00E67C6C">
        <w:rPr>
          <w:sz w:val="24"/>
          <w:szCs w:val="24"/>
        </w:rPr>
        <w:t xml:space="preserve"> </w:t>
      </w:r>
      <w:r w:rsidR="00DB3DDC">
        <w:rPr>
          <w:sz w:val="24"/>
          <w:szCs w:val="24"/>
        </w:rPr>
        <w:t>США)</w:t>
      </w:r>
      <w:r w:rsidR="00A12BFF">
        <w:rPr>
          <w:sz w:val="24"/>
          <w:szCs w:val="24"/>
        </w:rPr>
        <w:t>.</w:t>
      </w:r>
      <w:r w:rsidR="003F30BC" w:rsidRPr="00FC41BF">
        <w:rPr>
          <w:sz w:val="24"/>
          <w:szCs w:val="24"/>
        </w:rPr>
        <w:t xml:space="preserve"> </w:t>
      </w:r>
    </w:p>
    <w:p w:rsidR="00305F21" w:rsidRDefault="00305F21" w:rsidP="000F44E2">
      <w:pPr>
        <w:numPr>
          <w:ilvl w:val="0"/>
          <w:numId w:val="1"/>
        </w:numPr>
        <w:spacing w:before="240"/>
        <w:ind w:left="357" w:hanging="357"/>
        <w:rPr>
          <w:b/>
          <w:sz w:val="24"/>
          <w:szCs w:val="24"/>
        </w:rPr>
      </w:pPr>
      <w:r w:rsidRPr="00996AA8">
        <w:rPr>
          <w:b/>
          <w:sz w:val="24"/>
          <w:szCs w:val="24"/>
        </w:rPr>
        <w:t>Условия платежа</w:t>
      </w:r>
    </w:p>
    <w:p w:rsidR="0049267B" w:rsidRDefault="00715366"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B54A5D">
        <w:rPr>
          <w:sz w:val="24"/>
          <w:szCs w:val="24"/>
        </w:rPr>
        <w:t>Оплата</w:t>
      </w:r>
      <w:r w:rsidR="00305F21" w:rsidRPr="00B54A5D">
        <w:rPr>
          <w:sz w:val="24"/>
          <w:szCs w:val="24"/>
        </w:rPr>
        <w:t xml:space="preserve"> </w:t>
      </w:r>
      <w:r w:rsidR="007A01B2" w:rsidRPr="00B54A5D">
        <w:rPr>
          <w:sz w:val="24"/>
          <w:szCs w:val="24"/>
        </w:rPr>
        <w:t xml:space="preserve">по Договору </w:t>
      </w:r>
      <w:r w:rsidRPr="00B54A5D">
        <w:rPr>
          <w:sz w:val="24"/>
          <w:szCs w:val="24"/>
        </w:rPr>
        <w:t>осуществляе</w:t>
      </w:r>
      <w:r w:rsidR="00305F21" w:rsidRPr="00B54A5D">
        <w:rPr>
          <w:sz w:val="24"/>
          <w:szCs w:val="24"/>
        </w:rPr>
        <w:t xml:space="preserve">тся Заказчиком </w:t>
      </w:r>
      <w:r w:rsidR="005D7648" w:rsidRPr="00B54A5D">
        <w:rPr>
          <w:sz w:val="24"/>
          <w:szCs w:val="24"/>
        </w:rPr>
        <w:t xml:space="preserve"> </w:t>
      </w:r>
      <w:r w:rsidR="0049267B" w:rsidRPr="00B54A5D">
        <w:rPr>
          <w:sz w:val="24"/>
          <w:szCs w:val="24"/>
        </w:rPr>
        <w:t xml:space="preserve">поэтапно в размере стоимости </w:t>
      </w:r>
      <w:r w:rsidR="00CF24E4" w:rsidRPr="00B54A5D">
        <w:rPr>
          <w:sz w:val="24"/>
          <w:szCs w:val="24"/>
        </w:rPr>
        <w:t>оказанных услуг</w:t>
      </w:r>
      <w:r w:rsidR="0046623A" w:rsidRPr="00B54A5D">
        <w:rPr>
          <w:sz w:val="24"/>
          <w:szCs w:val="24"/>
        </w:rPr>
        <w:t>,</w:t>
      </w:r>
      <w:r w:rsidR="0049267B" w:rsidRPr="00B54A5D">
        <w:rPr>
          <w:sz w:val="24"/>
          <w:szCs w:val="24"/>
        </w:rPr>
        <w:t xml:space="preserve"> </w:t>
      </w:r>
      <w:r w:rsidR="0046623A" w:rsidRPr="00B54A5D">
        <w:rPr>
          <w:sz w:val="24"/>
          <w:szCs w:val="24"/>
        </w:rPr>
        <w:t xml:space="preserve">в течение </w:t>
      </w:r>
      <w:r w:rsidR="00A12BFF">
        <w:rPr>
          <w:sz w:val="24"/>
          <w:szCs w:val="24"/>
        </w:rPr>
        <w:t>90</w:t>
      </w:r>
      <w:r w:rsidR="0046623A" w:rsidRPr="00B54A5D">
        <w:rPr>
          <w:sz w:val="24"/>
          <w:szCs w:val="24"/>
        </w:rPr>
        <w:t xml:space="preserve"> (</w:t>
      </w:r>
      <w:r w:rsidR="00A12BFF">
        <w:rPr>
          <w:sz w:val="24"/>
          <w:szCs w:val="24"/>
        </w:rPr>
        <w:t>девяноста</w:t>
      </w:r>
      <w:r w:rsidR="0046623A" w:rsidRPr="00B54A5D">
        <w:rPr>
          <w:sz w:val="24"/>
          <w:szCs w:val="24"/>
        </w:rPr>
        <w:t xml:space="preserve">) календарных дней от даты подписания акта сдачи - приемки </w:t>
      </w:r>
      <w:r w:rsidR="00CF24E4" w:rsidRPr="00B54A5D">
        <w:rPr>
          <w:sz w:val="24"/>
          <w:szCs w:val="24"/>
        </w:rPr>
        <w:t>соответствующих услуг</w:t>
      </w:r>
      <w:r w:rsidR="0046623A" w:rsidRPr="00B54A5D">
        <w:rPr>
          <w:sz w:val="24"/>
          <w:szCs w:val="24"/>
        </w:rPr>
        <w:t xml:space="preserve">, </w:t>
      </w:r>
      <w:r w:rsidR="00CF24E4" w:rsidRPr="00B54A5D">
        <w:rPr>
          <w:sz w:val="24"/>
          <w:szCs w:val="24"/>
        </w:rPr>
        <w:t>а именно</w:t>
      </w:r>
      <w:r w:rsidR="0049267B" w:rsidRPr="00B54A5D">
        <w:rPr>
          <w:sz w:val="24"/>
          <w:szCs w:val="24"/>
        </w:rPr>
        <w:t>:</w:t>
      </w:r>
    </w:p>
    <w:p w:rsidR="0049267B" w:rsidRPr="00C71133" w:rsidRDefault="000745A4" w:rsidP="00B54A5D">
      <w:pPr>
        <w:widowControl w:val="0"/>
        <w:numPr>
          <w:ilvl w:val="2"/>
          <w:numId w:val="1"/>
        </w:numPr>
        <w:shd w:val="clear" w:color="auto" w:fill="FFFFFF"/>
        <w:tabs>
          <w:tab w:val="clear" w:pos="1856"/>
          <w:tab w:val="left" w:pos="709"/>
        </w:tabs>
        <w:autoSpaceDE w:val="0"/>
        <w:autoSpaceDN w:val="0"/>
        <w:adjustRightInd w:val="0"/>
        <w:spacing w:line="0" w:lineRule="atLeast"/>
        <w:ind w:left="1276" w:hanging="709"/>
        <w:jc w:val="both"/>
        <w:rPr>
          <w:sz w:val="24"/>
          <w:szCs w:val="24"/>
        </w:rPr>
      </w:pPr>
      <w:r w:rsidRPr="00C71133">
        <w:rPr>
          <w:sz w:val="24"/>
          <w:szCs w:val="24"/>
        </w:rPr>
        <w:t>Первый</w:t>
      </w:r>
      <w:r w:rsidR="0049267B" w:rsidRPr="00C71133">
        <w:rPr>
          <w:sz w:val="24"/>
          <w:szCs w:val="24"/>
        </w:rPr>
        <w:t xml:space="preserve"> платеж в размере </w:t>
      </w:r>
      <w:r w:rsidR="00CF24E4" w:rsidRPr="00C71133">
        <w:rPr>
          <w:sz w:val="24"/>
          <w:szCs w:val="24"/>
        </w:rPr>
        <w:t xml:space="preserve">вознаграждения за предоставленное право использования ПО </w:t>
      </w:r>
      <w:proofErr w:type="spellStart"/>
      <w:r w:rsidRPr="00C71133">
        <w:rPr>
          <w:sz w:val="24"/>
          <w:szCs w:val="24"/>
          <w:lang w:val="en-US"/>
        </w:rPr>
        <w:t>OSIsoft</w:t>
      </w:r>
      <w:proofErr w:type="spellEnd"/>
      <w:r w:rsidR="00CF24E4" w:rsidRPr="00C71133">
        <w:rPr>
          <w:sz w:val="24"/>
          <w:szCs w:val="24"/>
        </w:rPr>
        <w:t>, которое согласно Приложению №</w:t>
      </w:r>
      <w:r w:rsidRPr="00C71133">
        <w:rPr>
          <w:sz w:val="24"/>
          <w:szCs w:val="24"/>
        </w:rPr>
        <w:t>1</w:t>
      </w:r>
      <w:r w:rsidR="00CF24E4" w:rsidRPr="00C71133">
        <w:rPr>
          <w:sz w:val="24"/>
          <w:szCs w:val="24"/>
        </w:rPr>
        <w:t xml:space="preserve"> составляет </w:t>
      </w:r>
      <w:r w:rsidR="00996AA8" w:rsidRPr="00C71133">
        <w:rPr>
          <w:b/>
          <w:sz w:val="24"/>
          <w:szCs w:val="24"/>
        </w:rPr>
        <w:t>___________</w:t>
      </w:r>
      <w:r w:rsidR="005830E6" w:rsidRPr="00C71133">
        <w:rPr>
          <w:b/>
          <w:sz w:val="24"/>
          <w:szCs w:val="24"/>
        </w:rPr>
        <w:t xml:space="preserve"> долларов США </w:t>
      </w:r>
      <w:r w:rsidR="005830E6" w:rsidRPr="00C71133">
        <w:rPr>
          <w:sz w:val="24"/>
          <w:szCs w:val="24"/>
        </w:rPr>
        <w:t>(</w:t>
      </w:r>
      <w:r w:rsidR="00996AA8" w:rsidRPr="00C71133">
        <w:rPr>
          <w:sz w:val="24"/>
          <w:szCs w:val="24"/>
        </w:rPr>
        <w:t>______________________</w:t>
      </w:r>
      <w:r w:rsidR="005830E6" w:rsidRPr="00C71133">
        <w:rPr>
          <w:sz w:val="24"/>
          <w:szCs w:val="24"/>
        </w:rPr>
        <w:t xml:space="preserve"> долларов 00 центов США</w:t>
      </w:r>
      <w:r w:rsidR="00DB3DDC" w:rsidRPr="00C71133">
        <w:rPr>
          <w:sz w:val="24"/>
          <w:szCs w:val="24"/>
        </w:rPr>
        <w:t>)</w:t>
      </w:r>
      <w:r w:rsidR="00E01BB1" w:rsidRPr="00C71133">
        <w:rPr>
          <w:sz w:val="24"/>
          <w:szCs w:val="24"/>
        </w:rPr>
        <w:t xml:space="preserve">, НДС не облагается согласно </w:t>
      </w:r>
      <w:proofErr w:type="spellStart"/>
      <w:r w:rsidR="00E01BB1" w:rsidRPr="00C71133">
        <w:rPr>
          <w:sz w:val="24"/>
          <w:szCs w:val="24"/>
        </w:rPr>
        <w:t>пп</w:t>
      </w:r>
      <w:proofErr w:type="spellEnd"/>
      <w:r w:rsidR="00E01BB1" w:rsidRPr="00C71133">
        <w:rPr>
          <w:sz w:val="24"/>
          <w:szCs w:val="24"/>
        </w:rPr>
        <w:t>. 26 п.2 ст.149 Налогового кодекса РФ</w:t>
      </w:r>
      <w:r w:rsidR="0049267B" w:rsidRPr="00C71133">
        <w:rPr>
          <w:sz w:val="24"/>
          <w:szCs w:val="24"/>
        </w:rPr>
        <w:t>;</w:t>
      </w:r>
    </w:p>
    <w:p w:rsidR="0038142D" w:rsidRPr="00C71133" w:rsidRDefault="0038142D" w:rsidP="00B54A5D">
      <w:pPr>
        <w:widowControl w:val="0"/>
        <w:numPr>
          <w:ilvl w:val="2"/>
          <w:numId w:val="1"/>
        </w:numPr>
        <w:shd w:val="clear" w:color="auto" w:fill="FFFFFF"/>
        <w:tabs>
          <w:tab w:val="clear" w:pos="1856"/>
          <w:tab w:val="left" w:pos="709"/>
        </w:tabs>
        <w:autoSpaceDE w:val="0"/>
        <w:autoSpaceDN w:val="0"/>
        <w:adjustRightInd w:val="0"/>
        <w:spacing w:line="0" w:lineRule="atLeast"/>
        <w:ind w:left="1276" w:hanging="709"/>
        <w:jc w:val="both"/>
        <w:rPr>
          <w:sz w:val="24"/>
          <w:szCs w:val="24"/>
        </w:rPr>
      </w:pPr>
      <w:r w:rsidRPr="00C71133">
        <w:rPr>
          <w:sz w:val="24"/>
          <w:szCs w:val="24"/>
        </w:rPr>
        <w:t xml:space="preserve">Платеж в размере стоимости услуг по технической поддержке ПО компании </w:t>
      </w:r>
      <w:proofErr w:type="spellStart"/>
      <w:r w:rsidRPr="00C71133">
        <w:rPr>
          <w:sz w:val="24"/>
          <w:szCs w:val="24"/>
        </w:rPr>
        <w:t>OSIsoft</w:t>
      </w:r>
      <w:proofErr w:type="spellEnd"/>
      <w:r w:rsidRPr="00C71133">
        <w:rPr>
          <w:sz w:val="24"/>
          <w:szCs w:val="24"/>
        </w:rPr>
        <w:t xml:space="preserve">  за период с 01.10.2016г. по 31.</w:t>
      </w:r>
      <w:r w:rsidR="00D96FFD" w:rsidRPr="00C71133">
        <w:rPr>
          <w:sz w:val="24"/>
          <w:szCs w:val="24"/>
        </w:rPr>
        <w:t>05</w:t>
      </w:r>
      <w:r w:rsidRPr="00C71133">
        <w:rPr>
          <w:sz w:val="24"/>
          <w:szCs w:val="24"/>
        </w:rPr>
        <w:t>.201</w:t>
      </w:r>
      <w:r w:rsidR="00D96FFD" w:rsidRPr="00C71133">
        <w:rPr>
          <w:sz w:val="24"/>
          <w:szCs w:val="24"/>
        </w:rPr>
        <w:t>7</w:t>
      </w:r>
      <w:r w:rsidRPr="00C71133">
        <w:rPr>
          <w:sz w:val="24"/>
          <w:szCs w:val="24"/>
        </w:rPr>
        <w:t xml:space="preserve">г. составляет </w:t>
      </w:r>
      <w:r w:rsidR="00996AA8" w:rsidRPr="00C71133">
        <w:rPr>
          <w:sz w:val="24"/>
          <w:szCs w:val="24"/>
        </w:rPr>
        <w:t>________</w:t>
      </w:r>
      <w:r w:rsidRPr="00C71133">
        <w:rPr>
          <w:sz w:val="24"/>
          <w:szCs w:val="24"/>
        </w:rPr>
        <w:t xml:space="preserve"> </w:t>
      </w:r>
      <w:r w:rsidRPr="00C71133">
        <w:rPr>
          <w:b/>
          <w:sz w:val="24"/>
          <w:szCs w:val="24"/>
        </w:rPr>
        <w:t xml:space="preserve">долларов США </w:t>
      </w:r>
      <w:r w:rsidRPr="00C71133">
        <w:rPr>
          <w:sz w:val="24"/>
          <w:szCs w:val="24"/>
        </w:rPr>
        <w:t>(</w:t>
      </w:r>
      <w:r w:rsidR="00996AA8" w:rsidRPr="00C71133">
        <w:rPr>
          <w:sz w:val="24"/>
          <w:szCs w:val="24"/>
        </w:rPr>
        <w:t>_________________</w:t>
      </w:r>
      <w:r w:rsidRPr="00C71133">
        <w:rPr>
          <w:sz w:val="24"/>
          <w:szCs w:val="24"/>
        </w:rPr>
        <w:t xml:space="preserve"> доллар</w:t>
      </w:r>
      <w:r w:rsidR="00996AA8" w:rsidRPr="00C71133">
        <w:rPr>
          <w:sz w:val="24"/>
          <w:szCs w:val="24"/>
        </w:rPr>
        <w:t>ов</w:t>
      </w:r>
      <w:r w:rsidRPr="00C71133">
        <w:rPr>
          <w:sz w:val="24"/>
          <w:szCs w:val="24"/>
        </w:rPr>
        <w:t xml:space="preserve"> </w:t>
      </w:r>
      <w:r w:rsidR="00996AA8" w:rsidRPr="00C71133">
        <w:rPr>
          <w:sz w:val="24"/>
          <w:szCs w:val="24"/>
        </w:rPr>
        <w:t>__</w:t>
      </w:r>
      <w:r w:rsidRPr="00C71133">
        <w:rPr>
          <w:sz w:val="24"/>
          <w:szCs w:val="24"/>
        </w:rPr>
        <w:t xml:space="preserve"> цент</w:t>
      </w:r>
      <w:r w:rsidR="00825AF1" w:rsidRPr="00C71133">
        <w:rPr>
          <w:sz w:val="24"/>
          <w:szCs w:val="24"/>
        </w:rPr>
        <w:t>ов</w:t>
      </w:r>
      <w:r w:rsidRPr="00C71133">
        <w:rPr>
          <w:sz w:val="24"/>
          <w:szCs w:val="24"/>
        </w:rPr>
        <w:t xml:space="preserve"> США), включая НДС (18%) – </w:t>
      </w:r>
      <w:r w:rsidR="00825AF1" w:rsidRPr="00C71133">
        <w:rPr>
          <w:sz w:val="24"/>
          <w:szCs w:val="24"/>
        </w:rPr>
        <w:t xml:space="preserve"> </w:t>
      </w:r>
      <w:r w:rsidR="00996AA8" w:rsidRPr="00C71133">
        <w:rPr>
          <w:sz w:val="24"/>
          <w:szCs w:val="24"/>
        </w:rPr>
        <w:t>______</w:t>
      </w:r>
      <w:r w:rsidRPr="00C71133">
        <w:rPr>
          <w:sz w:val="24"/>
          <w:szCs w:val="24"/>
        </w:rPr>
        <w:t xml:space="preserve"> долларов США (</w:t>
      </w:r>
      <w:r w:rsidR="00996AA8" w:rsidRPr="00C71133">
        <w:rPr>
          <w:sz w:val="24"/>
          <w:szCs w:val="24"/>
        </w:rPr>
        <w:t>___________________</w:t>
      </w:r>
      <w:r w:rsidRPr="00C71133">
        <w:rPr>
          <w:sz w:val="24"/>
          <w:szCs w:val="24"/>
        </w:rPr>
        <w:t xml:space="preserve"> долларов </w:t>
      </w:r>
      <w:r w:rsidR="00996AA8" w:rsidRPr="00C71133">
        <w:rPr>
          <w:sz w:val="24"/>
          <w:szCs w:val="24"/>
        </w:rPr>
        <w:t>___</w:t>
      </w:r>
      <w:r w:rsidRPr="00C71133">
        <w:rPr>
          <w:sz w:val="24"/>
          <w:szCs w:val="24"/>
        </w:rPr>
        <w:t xml:space="preserve"> центов США).</w:t>
      </w:r>
    </w:p>
    <w:p w:rsidR="00825AF1" w:rsidRDefault="00825AF1" w:rsidP="00B54A5D">
      <w:pPr>
        <w:widowControl w:val="0"/>
        <w:numPr>
          <w:ilvl w:val="2"/>
          <w:numId w:val="1"/>
        </w:numPr>
        <w:shd w:val="clear" w:color="auto" w:fill="FFFFFF"/>
        <w:tabs>
          <w:tab w:val="clear" w:pos="1856"/>
          <w:tab w:val="left" w:pos="709"/>
        </w:tabs>
        <w:autoSpaceDE w:val="0"/>
        <w:autoSpaceDN w:val="0"/>
        <w:adjustRightInd w:val="0"/>
        <w:spacing w:line="0" w:lineRule="atLeast"/>
        <w:ind w:left="1276" w:hanging="709"/>
        <w:jc w:val="both"/>
        <w:rPr>
          <w:sz w:val="24"/>
          <w:szCs w:val="24"/>
        </w:rPr>
      </w:pPr>
      <w:r w:rsidRPr="00C71133">
        <w:rPr>
          <w:sz w:val="24"/>
          <w:szCs w:val="24"/>
        </w:rPr>
        <w:t xml:space="preserve">Платеж в размере стоимости услуг по технической поддержке ПО компании </w:t>
      </w:r>
      <w:proofErr w:type="spellStart"/>
      <w:r w:rsidRPr="00C71133">
        <w:rPr>
          <w:sz w:val="24"/>
          <w:szCs w:val="24"/>
        </w:rPr>
        <w:t>OSIsoft</w:t>
      </w:r>
      <w:proofErr w:type="spellEnd"/>
      <w:r w:rsidRPr="00C71133">
        <w:rPr>
          <w:sz w:val="24"/>
          <w:szCs w:val="24"/>
        </w:rPr>
        <w:t xml:space="preserve">  за период с 01.0</w:t>
      </w:r>
      <w:r w:rsidR="00D96FFD" w:rsidRPr="00C71133">
        <w:rPr>
          <w:sz w:val="24"/>
          <w:szCs w:val="24"/>
        </w:rPr>
        <w:t>6</w:t>
      </w:r>
      <w:r w:rsidRPr="00C71133">
        <w:rPr>
          <w:sz w:val="24"/>
          <w:szCs w:val="24"/>
        </w:rPr>
        <w:t>.2017г. по 3</w:t>
      </w:r>
      <w:r w:rsidR="00D96FFD" w:rsidRPr="00C71133">
        <w:rPr>
          <w:sz w:val="24"/>
          <w:szCs w:val="24"/>
        </w:rPr>
        <w:t>0</w:t>
      </w:r>
      <w:r w:rsidRPr="00C71133">
        <w:rPr>
          <w:sz w:val="24"/>
          <w:szCs w:val="24"/>
        </w:rPr>
        <w:t>.0</w:t>
      </w:r>
      <w:r w:rsidR="00D96FFD" w:rsidRPr="00C71133">
        <w:rPr>
          <w:sz w:val="24"/>
          <w:szCs w:val="24"/>
        </w:rPr>
        <w:t>9</w:t>
      </w:r>
      <w:r w:rsidRPr="00C71133">
        <w:rPr>
          <w:sz w:val="24"/>
          <w:szCs w:val="24"/>
        </w:rPr>
        <w:t xml:space="preserve">.2017г. составляет </w:t>
      </w:r>
      <w:r w:rsidR="00996AA8" w:rsidRPr="00C71133">
        <w:rPr>
          <w:sz w:val="24"/>
          <w:szCs w:val="24"/>
        </w:rPr>
        <w:t>_______</w:t>
      </w:r>
      <w:r w:rsidRPr="00C71133">
        <w:rPr>
          <w:sz w:val="24"/>
          <w:szCs w:val="24"/>
        </w:rPr>
        <w:t xml:space="preserve"> </w:t>
      </w:r>
      <w:r w:rsidRPr="00C71133">
        <w:rPr>
          <w:b/>
          <w:sz w:val="24"/>
          <w:szCs w:val="24"/>
        </w:rPr>
        <w:t xml:space="preserve">долларов США </w:t>
      </w:r>
      <w:r w:rsidRPr="00C71133">
        <w:rPr>
          <w:sz w:val="24"/>
          <w:szCs w:val="24"/>
        </w:rPr>
        <w:t>(</w:t>
      </w:r>
      <w:r w:rsidR="00996AA8" w:rsidRPr="00C71133">
        <w:rPr>
          <w:sz w:val="24"/>
          <w:szCs w:val="24"/>
        </w:rPr>
        <w:t>____________</w:t>
      </w:r>
      <w:r w:rsidRPr="00C71133">
        <w:rPr>
          <w:sz w:val="24"/>
          <w:szCs w:val="24"/>
        </w:rPr>
        <w:t xml:space="preserve"> доллар</w:t>
      </w:r>
      <w:r w:rsidR="00996AA8" w:rsidRPr="00C71133">
        <w:rPr>
          <w:sz w:val="24"/>
          <w:szCs w:val="24"/>
        </w:rPr>
        <w:t>ов</w:t>
      </w:r>
      <w:r w:rsidRPr="00C71133">
        <w:rPr>
          <w:sz w:val="24"/>
          <w:szCs w:val="24"/>
        </w:rPr>
        <w:t xml:space="preserve"> </w:t>
      </w:r>
      <w:r w:rsidR="00996AA8" w:rsidRPr="00C71133">
        <w:rPr>
          <w:sz w:val="24"/>
          <w:szCs w:val="24"/>
        </w:rPr>
        <w:t>__</w:t>
      </w:r>
      <w:r w:rsidRPr="00C71133">
        <w:rPr>
          <w:sz w:val="24"/>
          <w:szCs w:val="24"/>
        </w:rPr>
        <w:t xml:space="preserve"> центов США), включая НДС (18%) –  </w:t>
      </w:r>
      <w:r w:rsidR="00996AA8" w:rsidRPr="00C71133">
        <w:rPr>
          <w:sz w:val="24"/>
          <w:szCs w:val="24"/>
        </w:rPr>
        <w:t>_________</w:t>
      </w:r>
      <w:r w:rsidRPr="00C71133">
        <w:rPr>
          <w:sz w:val="24"/>
          <w:szCs w:val="24"/>
        </w:rPr>
        <w:t xml:space="preserve"> долларов США (</w:t>
      </w:r>
      <w:r w:rsidR="00996AA8" w:rsidRPr="00C71133">
        <w:rPr>
          <w:sz w:val="24"/>
          <w:szCs w:val="24"/>
        </w:rPr>
        <w:t>__________________________</w:t>
      </w:r>
      <w:r w:rsidRPr="00C71133">
        <w:rPr>
          <w:sz w:val="24"/>
          <w:szCs w:val="24"/>
        </w:rPr>
        <w:t xml:space="preserve"> долларов </w:t>
      </w:r>
      <w:r w:rsidR="00996AA8" w:rsidRPr="00C71133">
        <w:rPr>
          <w:sz w:val="24"/>
          <w:szCs w:val="24"/>
        </w:rPr>
        <w:t>___</w:t>
      </w:r>
      <w:r w:rsidRPr="00C71133">
        <w:rPr>
          <w:sz w:val="24"/>
          <w:szCs w:val="24"/>
        </w:rPr>
        <w:t xml:space="preserve"> центов США).</w:t>
      </w:r>
    </w:p>
    <w:p w:rsidR="00DE22D8" w:rsidRDefault="00DE22D8" w:rsidP="00DE22D8">
      <w:pPr>
        <w:widowControl w:val="0"/>
        <w:numPr>
          <w:ilvl w:val="2"/>
          <w:numId w:val="1"/>
        </w:numPr>
        <w:shd w:val="clear" w:color="auto" w:fill="FFFFFF"/>
        <w:tabs>
          <w:tab w:val="clear" w:pos="1856"/>
          <w:tab w:val="left" w:pos="709"/>
        </w:tabs>
        <w:autoSpaceDE w:val="0"/>
        <w:autoSpaceDN w:val="0"/>
        <w:adjustRightInd w:val="0"/>
        <w:spacing w:line="0" w:lineRule="atLeast"/>
        <w:ind w:left="1276" w:hanging="709"/>
        <w:jc w:val="both"/>
        <w:rPr>
          <w:sz w:val="24"/>
          <w:szCs w:val="24"/>
        </w:rPr>
      </w:pPr>
      <w:r w:rsidRPr="00C71133">
        <w:rPr>
          <w:sz w:val="24"/>
          <w:szCs w:val="24"/>
        </w:rPr>
        <w:t xml:space="preserve">Платеж в размере стоимости услуг по технической поддержке ПО компании </w:t>
      </w:r>
      <w:proofErr w:type="spellStart"/>
      <w:r w:rsidRPr="00C71133">
        <w:rPr>
          <w:sz w:val="24"/>
          <w:szCs w:val="24"/>
        </w:rPr>
        <w:t>OSIsoft</w:t>
      </w:r>
      <w:proofErr w:type="spellEnd"/>
      <w:r w:rsidRPr="00C71133">
        <w:rPr>
          <w:sz w:val="24"/>
          <w:szCs w:val="24"/>
        </w:rPr>
        <w:t xml:space="preserve">  за период с 01.</w:t>
      </w:r>
      <w:r>
        <w:rPr>
          <w:sz w:val="24"/>
          <w:szCs w:val="24"/>
        </w:rPr>
        <w:t>1</w:t>
      </w:r>
      <w:r w:rsidRPr="00C71133">
        <w:rPr>
          <w:sz w:val="24"/>
          <w:szCs w:val="24"/>
        </w:rPr>
        <w:t>0.2017г. по 3</w:t>
      </w:r>
      <w:r>
        <w:rPr>
          <w:sz w:val="24"/>
          <w:szCs w:val="24"/>
        </w:rPr>
        <w:t>1</w:t>
      </w:r>
      <w:r w:rsidRPr="00C71133">
        <w:rPr>
          <w:sz w:val="24"/>
          <w:szCs w:val="24"/>
        </w:rPr>
        <w:t>.</w:t>
      </w:r>
      <w:r>
        <w:rPr>
          <w:sz w:val="24"/>
          <w:szCs w:val="24"/>
        </w:rPr>
        <w:t>12</w:t>
      </w:r>
      <w:r w:rsidRPr="00C71133">
        <w:rPr>
          <w:sz w:val="24"/>
          <w:szCs w:val="24"/>
        </w:rPr>
        <w:t xml:space="preserve">.2017г. составляет _______ </w:t>
      </w:r>
      <w:r w:rsidRPr="00C71133">
        <w:rPr>
          <w:b/>
          <w:sz w:val="24"/>
          <w:szCs w:val="24"/>
        </w:rPr>
        <w:t xml:space="preserve">долларов США </w:t>
      </w:r>
      <w:r w:rsidRPr="00C71133">
        <w:rPr>
          <w:sz w:val="24"/>
          <w:szCs w:val="24"/>
        </w:rPr>
        <w:t>(____________ долларов __ центов США), включая НДС (18%) –  _________ долларов США (__________________________ долларов ___ центов США).</w:t>
      </w:r>
    </w:p>
    <w:p w:rsidR="00DE22D8" w:rsidRDefault="00DE22D8" w:rsidP="00DE22D8">
      <w:pPr>
        <w:widowControl w:val="0"/>
        <w:numPr>
          <w:ilvl w:val="2"/>
          <w:numId w:val="1"/>
        </w:numPr>
        <w:shd w:val="clear" w:color="auto" w:fill="FFFFFF"/>
        <w:tabs>
          <w:tab w:val="clear" w:pos="1856"/>
          <w:tab w:val="left" w:pos="709"/>
        </w:tabs>
        <w:autoSpaceDE w:val="0"/>
        <w:autoSpaceDN w:val="0"/>
        <w:adjustRightInd w:val="0"/>
        <w:spacing w:line="0" w:lineRule="atLeast"/>
        <w:ind w:left="1276" w:hanging="709"/>
        <w:jc w:val="both"/>
        <w:rPr>
          <w:sz w:val="24"/>
          <w:szCs w:val="24"/>
        </w:rPr>
      </w:pPr>
      <w:r w:rsidRPr="00C71133">
        <w:rPr>
          <w:sz w:val="24"/>
          <w:szCs w:val="24"/>
        </w:rPr>
        <w:t xml:space="preserve">Платеж в размере стоимости услуг по технической поддержке ПО компании </w:t>
      </w:r>
      <w:proofErr w:type="spellStart"/>
      <w:r w:rsidRPr="00C71133">
        <w:rPr>
          <w:sz w:val="24"/>
          <w:szCs w:val="24"/>
        </w:rPr>
        <w:t>OSIsoft</w:t>
      </w:r>
      <w:proofErr w:type="spellEnd"/>
      <w:r w:rsidRPr="00C71133">
        <w:rPr>
          <w:sz w:val="24"/>
          <w:szCs w:val="24"/>
        </w:rPr>
        <w:t xml:space="preserve">  за период с 01.0</w:t>
      </w:r>
      <w:r>
        <w:rPr>
          <w:sz w:val="24"/>
          <w:szCs w:val="24"/>
        </w:rPr>
        <w:t>1</w:t>
      </w:r>
      <w:r w:rsidRPr="00C71133">
        <w:rPr>
          <w:sz w:val="24"/>
          <w:szCs w:val="24"/>
        </w:rPr>
        <w:t>.201</w:t>
      </w:r>
      <w:r>
        <w:rPr>
          <w:sz w:val="24"/>
          <w:szCs w:val="24"/>
        </w:rPr>
        <w:t>8</w:t>
      </w:r>
      <w:r w:rsidRPr="00C71133">
        <w:rPr>
          <w:sz w:val="24"/>
          <w:szCs w:val="24"/>
        </w:rPr>
        <w:t>г. по 3</w:t>
      </w:r>
      <w:r>
        <w:rPr>
          <w:sz w:val="24"/>
          <w:szCs w:val="24"/>
        </w:rPr>
        <w:t>1</w:t>
      </w:r>
      <w:r w:rsidRPr="00C71133">
        <w:rPr>
          <w:sz w:val="24"/>
          <w:szCs w:val="24"/>
        </w:rPr>
        <w:t>.0</w:t>
      </w:r>
      <w:r>
        <w:rPr>
          <w:sz w:val="24"/>
          <w:szCs w:val="24"/>
        </w:rPr>
        <w:t>3</w:t>
      </w:r>
      <w:r w:rsidRPr="00C71133">
        <w:rPr>
          <w:sz w:val="24"/>
          <w:szCs w:val="24"/>
        </w:rPr>
        <w:t>.201</w:t>
      </w:r>
      <w:r>
        <w:rPr>
          <w:sz w:val="24"/>
          <w:szCs w:val="24"/>
        </w:rPr>
        <w:t>8</w:t>
      </w:r>
      <w:r w:rsidRPr="00C71133">
        <w:rPr>
          <w:sz w:val="24"/>
          <w:szCs w:val="24"/>
        </w:rPr>
        <w:t xml:space="preserve">г. составляет _______ </w:t>
      </w:r>
      <w:r w:rsidRPr="00C71133">
        <w:rPr>
          <w:b/>
          <w:sz w:val="24"/>
          <w:szCs w:val="24"/>
        </w:rPr>
        <w:t xml:space="preserve">долларов США </w:t>
      </w:r>
      <w:r w:rsidRPr="00C71133">
        <w:rPr>
          <w:sz w:val="24"/>
          <w:szCs w:val="24"/>
        </w:rPr>
        <w:t>(____________ долларов __ центов США), включая НДС (18%) –  _________ долларов США (__________________________ долларов ___ центов США).</w:t>
      </w:r>
    </w:p>
    <w:p w:rsidR="00DE22D8" w:rsidRDefault="00DE22D8" w:rsidP="00DE22D8">
      <w:pPr>
        <w:widowControl w:val="0"/>
        <w:numPr>
          <w:ilvl w:val="2"/>
          <w:numId w:val="1"/>
        </w:numPr>
        <w:shd w:val="clear" w:color="auto" w:fill="FFFFFF"/>
        <w:tabs>
          <w:tab w:val="clear" w:pos="1856"/>
          <w:tab w:val="left" w:pos="709"/>
        </w:tabs>
        <w:autoSpaceDE w:val="0"/>
        <w:autoSpaceDN w:val="0"/>
        <w:adjustRightInd w:val="0"/>
        <w:spacing w:line="0" w:lineRule="atLeast"/>
        <w:ind w:left="1276" w:hanging="709"/>
        <w:jc w:val="both"/>
        <w:rPr>
          <w:sz w:val="24"/>
          <w:szCs w:val="24"/>
        </w:rPr>
      </w:pPr>
      <w:r w:rsidRPr="00C71133">
        <w:rPr>
          <w:sz w:val="24"/>
          <w:szCs w:val="24"/>
        </w:rPr>
        <w:t xml:space="preserve">Платеж в размере стоимости услуг по технической поддержке ПО компании </w:t>
      </w:r>
      <w:proofErr w:type="spellStart"/>
      <w:r w:rsidRPr="00C71133">
        <w:rPr>
          <w:sz w:val="24"/>
          <w:szCs w:val="24"/>
        </w:rPr>
        <w:t>OSIsoft</w:t>
      </w:r>
      <w:proofErr w:type="spellEnd"/>
      <w:r w:rsidRPr="00C71133">
        <w:rPr>
          <w:sz w:val="24"/>
          <w:szCs w:val="24"/>
        </w:rPr>
        <w:t xml:space="preserve">  за период с 01.0</w:t>
      </w:r>
      <w:r>
        <w:rPr>
          <w:sz w:val="24"/>
          <w:szCs w:val="24"/>
        </w:rPr>
        <w:t>4</w:t>
      </w:r>
      <w:r w:rsidRPr="00C71133">
        <w:rPr>
          <w:sz w:val="24"/>
          <w:szCs w:val="24"/>
        </w:rPr>
        <w:t>.201</w:t>
      </w:r>
      <w:r>
        <w:rPr>
          <w:sz w:val="24"/>
          <w:szCs w:val="24"/>
        </w:rPr>
        <w:t>8</w:t>
      </w:r>
      <w:r w:rsidRPr="00C71133">
        <w:rPr>
          <w:sz w:val="24"/>
          <w:szCs w:val="24"/>
        </w:rPr>
        <w:t>г. по 30.0</w:t>
      </w:r>
      <w:r>
        <w:rPr>
          <w:sz w:val="24"/>
          <w:szCs w:val="24"/>
        </w:rPr>
        <w:t>6.2018</w:t>
      </w:r>
      <w:r w:rsidRPr="00C71133">
        <w:rPr>
          <w:sz w:val="24"/>
          <w:szCs w:val="24"/>
        </w:rPr>
        <w:t xml:space="preserve">г. составляет _______ </w:t>
      </w:r>
      <w:r w:rsidRPr="00C71133">
        <w:rPr>
          <w:b/>
          <w:sz w:val="24"/>
          <w:szCs w:val="24"/>
        </w:rPr>
        <w:t xml:space="preserve">долларов США </w:t>
      </w:r>
      <w:r w:rsidRPr="00C71133">
        <w:rPr>
          <w:sz w:val="24"/>
          <w:szCs w:val="24"/>
        </w:rPr>
        <w:t>(____________ долларов __ центов США), включая НДС (18%) –  _________ долларов США (__________________________ долларов ___ центов США).</w:t>
      </w:r>
    </w:p>
    <w:p w:rsidR="00DE22D8" w:rsidRPr="00C71133" w:rsidRDefault="00DE22D8" w:rsidP="00B54A5D">
      <w:pPr>
        <w:widowControl w:val="0"/>
        <w:numPr>
          <w:ilvl w:val="2"/>
          <w:numId w:val="1"/>
        </w:numPr>
        <w:shd w:val="clear" w:color="auto" w:fill="FFFFFF"/>
        <w:tabs>
          <w:tab w:val="clear" w:pos="1856"/>
          <w:tab w:val="left" w:pos="709"/>
        </w:tabs>
        <w:autoSpaceDE w:val="0"/>
        <w:autoSpaceDN w:val="0"/>
        <w:adjustRightInd w:val="0"/>
        <w:spacing w:line="0" w:lineRule="atLeast"/>
        <w:ind w:left="1276" w:hanging="709"/>
        <w:jc w:val="both"/>
        <w:rPr>
          <w:sz w:val="24"/>
          <w:szCs w:val="24"/>
        </w:rPr>
      </w:pPr>
      <w:r w:rsidRPr="00C71133">
        <w:rPr>
          <w:sz w:val="24"/>
          <w:szCs w:val="24"/>
        </w:rPr>
        <w:lastRenderedPageBreak/>
        <w:t xml:space="preserve">Платеж в размере стоимости услуг по технической поддержке ПО компании </w:t>
      </w:r>
      <w:proofErr w:type="spellStart"/>
      <w:r w:rsidRPr="00C71133">
        <w:rPr>
          <w:sz w:val="24"/>
          <w:szCs w:val="24"/>
        </w:rPr>
        <w:t>OSIsoft</w:t>
      </w:r>
      <w:proofErr w:type="spellEnd"/>
      <w:r w:rsidRPr="00C71133">
        <w:rPr>
          <w:sz w:val="24"/>
          <w:szCs w:val="24"/>
        </w:rPr>
        <w:t xml:space="preserve">  за период с 01.0</w:t>
      </w:r>
      <w:r>
        <w:rPr>
          <w:sz w:val="24"/>
          <w:szCs w:val="24"/>
        </w:rPr>
        <w:t>7</w:t>
      </w:r>
      <w:r w:rsidRPr="00C71133">
        <w:rPr>
          <w:sz w:val="24"/>
          <w:szCs w:val="24"/>
        </w:rPr>
        <w:t>.201</w:t>
      </w:r>
      <w:r>
        <w:rPr>
          <w:sz w:val="24"/>
          <w:szCs w:val="24"/>
        </w:rPr>
        <w:t>8</w:t>
      </w:r>
      <w:r w:rsidRPr="00C71133">
        <w:rPr>
          <w:sz w:val="24"/>
          <w:szCs w:val="24"/>
        </w:rPr>
        <w:t>г. по 30.0</w:t>
      </w:r>
      <w:r>
        <w:rPr>
          <w:sz w:val="24"/>
          <w:szCs w:val="24"/>
        </w:rPr>
        <w:t>9.2018</w:t>
      </w:r>
      <w:r w:rsidRPr="00C71133">
        <w:rPr>
          <w:sz w:val="24"/>
          <w:szCs w:val="24"/>
        </w:rPr>
        <w:t xml:space="preserve">г. составляет _______ </w:t>
      </w:r>
      <w:r w:rsidRPr="00C71133">
        <w:rPr>
          <w:b/>
          <w:sz w:val="24"/>
          <w:szCs w:val="24"/>
        </w:rPr>
        <w:t xml:space="preserve">долларов США </w:t>
      </w:r>
      <w:r w:rsidRPr="00C71133">
        <w:rPr>
          <w:sz w:val="24"/>
          <w:szCs w:val="24"/>
        </w:rPr>
        <w:t>(____________ долларов __ центов США), включая НДС (18%) –  _________ долларов США (__________________________ долларов ___ центов США).</w:t>
      </w:r>
    </w:p>
    <w:p w:rsidR="0038142D" w:rsidRPr="00C71133" w:rsidRDefault="0038142D"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C71133">
        <w:rPr>
          <w:sz w:val="24"/>
          <w:szCs w:val="24"/>
        </w:rPr>
        <w:t xml:space="preserve">Платежи </w:t>
      </w:r>
      <w:r w:rsidR="006616CA" w:rsidRPr="00C71133">
        <w:rPr>
          <w:sz w:val="24"/>
          <w:szCs w:val="24"/>
        </w:rPr>
        <w:t xml:space="preserve">по </w:t>
      </w:r>
      <w:proofErr w:type="spellStart"/>
      <w:r w:rsidR="006616CA" w:rsidRPr="00C71133">
        <w:rPr>
          <w:sz w:val="24"/>
          <w:szCs w:val="24"/>
        </w:rPr>
        <w:t>пп</w:t>
      </w:r>
      <w:proofErr w:type="spellEnd"/>
      <w:r w:rsidR="006616CA" w:rsidRPr="00C71133">
        <w:rPr>
          <w:sz w:val="24"/>
          <w:szCs w:val="24"/>
        </w:rPr>
        <w:t xml:space="preserve">. </w:t>
      </w:r>
      <w:r w:rsidR="000B524B" w:rsidRPr="00C71133">
        <w:rPr>
          <w:sz w:val="24"/>
          <w:szCs w:val="24"/>
        </w:rPr>
        <w:t>4</w:t>
      </w:r>
      <w:r w:rsidR="006616CA" w:rsidRPr="00C71133">
        <w:rPr>
          <w:sz w:val="24"/>
          <w:szCs w:val="24"/>
        </w:rPr>
        <w:t xml:space="preserve">.1.1 – </w:t>
      </w:r>
      <w:r w:rsidR="000B524B" w:rsidRPr="00C71133">
        <w:rPr>
          <w:sz w:val="24"/>
          <w:szCs w:val="24"/>
        </w:rPr>
        <w:t>4</w:t>
      </w:r>
      <w:r w:rsidR="006616CA" w:rsidRPr="00C71133">
        <w:rPr>
          <w:sz w:val="24"/>
          <w:szCs w:val="24"/>
        </w:rPr>
        <w:t>.1.</w:t>
      </w:r>
      <w:r w:rsidR="000F44E2">
        <w:rPr>
          <w:sz w:val="24"/>
          <w:szCs w:val="24"/>
        </w:rPr>
        <w:t>7</w:t>
      </w:r>
      <w:r w:rsidR="006616CA" w:rsidRPr="00C71133">
        <w:rPr>
          <w:sz w:val="24"/>
          <w:szCs w:val="24"/>
        </w:rPr>
        <w:t xml:space="preserve"> настоящего Договора производятся в российских рублях, по курсу доллара США, установленному ЦБ РФ на день платежа, путем перевода денежных средств на расчетный счет Исполнителя, </w:t>
      </w:r>
      <w:r w:rsidR="00FA03BA">
        <w:rPr>
          <w:sz w:val="24"/>
          <w:szCs w:val="24"/>
        </w:rPr>
        <w:t>указанный в настоящем Договоре.</w:t>
      </w:r>
    </w:p>
    <w:p w:rsidR="006616CA" w:rsidRPr="0057646A" w:rsidRDefault="006616CA"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57646A">
        <w:rPr>
          <w:sz w:val="24"/>
          <w:szCs w:val="24"/>
        </w:rPr>
        <w:t>Обязательство Заказчика по оплате считается исполненным с момента списания денежных сре</w:t>
      </w:r>
      <w:proofErr w:type="gramStart"/>
      <w:r w:rsidRPr="0057646A">
        <w:rPr>
          <w:sz w:val="24"/>
          <w:szCs w:val="24"/>
        </w:rPr>
        <w:t>дств с р</w:t>
      </w:r>
      <w:proofErr w:type="gramEnd"/>
      <w:r w:rsidRPr="0057646A">
        <w:rPr>
          <w:sz w:val="24"/>
          <w:szCs w:val="24"/>
        </w:rPr>
        <w:t>асчетного счета Заказчика.</w:t>
      </w:r>
    </w:p>
    <w:p w:rsidR="00305F21" w:rsidRDefault="00305F21" w:rsidP="000F44E2">
      <w:pPr>
        <w:numPr>
          <w:ilvl w:val="0"/>
          <w:numId w:val="1"/>
        </w:numPr>
        <w:spacing w:before="240"/>
        <w:ind w:left="357" w:hanging="357"/>
        <w:rPr>
          <w:b/>
          <w:sz w:val="24"/>
          <w:szCs w:val="24"/>
        </w:rPr>
      </w:pPr>
      <w:r w:rsidRPr="003260B3">
        <w:rPr>
          <w:b/>
          <w:sz w:val="24"/>
          <w:szCs w:val="24"/>
        </w:rPr>
        <w:t>Конфиденциальность</w:t>
      </w:r>
    </w:p>
    <w:p w:rsidR="00FA03BA" w:rsidRDefault="00305F21"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B54A5D">
        <w:rPr>
          <w:sz w:val="24"/>
          <w:szCs w:val="24"/>
        </w:rPr>
        <w:t xml:space="preserve">Стороны обязуются хранить в тайне информацию, полученную в соответствии с настоящим Договором, </w:t>
      </w:r>
      <w:proofErr w:type="gramStart"/>
      <w:r w:rsidRPr="00B54A5D">
        <w:rPr>
          <w:sz w:val="24"/>
          <w:szCs w:val="24"/>
        </w:rPr>
        <w:t>которая</w:t>
      </w:r>
      <w:proofErr w:type="gramEnd"/>
      <w:r w:rsidRPr="00B54A5D">
        <w:rPr>
          <w:sz w:val="24"/>
          <w:szCs w:val="24"/>
        </w:rPr>
        <w:t xml:space="preserve"> не может передаваться третьим лицам без согласия Сторон за исключением случаев, предусмотренных действующим законодательством Российской Федерации.</w:t>
      </w:r>
    </w:p>
    <w:p w:rsidR="0056568D" w:rsidRDefault="00305F21" w:rsidP="000F44E2">
      <w:pPr>
        <w:numPr>
          <w:ilvl w:val="0"/>
          <w:numId w:val="1"/>
        </w:numPr>
        <w:spacing w:before="240"/>
        <w:ind w:left="357" w:hanging="357"/>
        <w:rPr>
          <w:b/>
          <w:sz w:val="24"/>
          <w:szCs w:val="24"/>
        </w:rPr>
      </w:pPr>
      <w:r w:rsidRPr="003260B3">
        <w:rPr>
          <w:b/>
          <w:sz w:val="24"/>
          <w:szCs w:val="24"/>
        </w:rPr>
        <w:t>Ответственность сторон</w:t>
      </w:r>
    </w:p>
    <w:p w:rsidR="00F338A5" w:rsidRPr="00B54A5D" w:rsidRDefault="00F338A5"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B54A5D">
        <w:rPr>
          <w:sz w:val="24"/>
          <w:szCs w:val="24"/>
        </w:rPr>
        <w:t>При неисполнении или ненадлежащем исполнении обязательств по Договору Стороны несут взаимную ответственность в соответствии с законодательством Российской Федерации.</w:t>
      </w:r>
    </w:p>
    <w:p w:rsidR="00F338A5" w:rsidRPr="0056568D" w:rsidRDefault="00F338A5"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56568D">
        <w:rPr>
          <w:sz w:val="24"/>
          <w:szCs w:val="24"/>
        </w:rPr>
        <w:t>Ни одна из Сторон не несёт ответственности перед другой Стороной за задержку, или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F338A5" w:rsidRDefault="00F338A5"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56568D">
        <w:rPr>
          <w:sz w:val="24"/>
          <w:szCs w:val="24"/>
        </w:rPr>
        <w:t>При несоблюдении Заказчиком сроков оплаты по Договору, Исполнитель вправе требовать уплаты Заказчиком пени в размере 0,1 % (ноль целых одна десятая процента) от причитающейся к оплате суммы за каждый день просрочки исполнения обязательств</w:t>
      </w:r>
      <w:r w:rsidR="00CF24E4" w:rsidRPr="0056568D">
        <w:rPr>
          <w:sz w:val="24"/>
          <w:szCs w:val="24"/>
        </w:rPr>
        <w:t>, но не более 10% от данной суммы</w:t>
      </w:r>
      <w:r w:rsidR="003078C7" w:rsidRPr="0056568D">
        <w:rPr>
          <w:sz w:val="24"/>
          <w:szCs w:val="24"/>
        </w:rPr>
        <w:t>.</w:t>
      </w:r>
    </w:p>
    <w:p w:rsidR="004F159F" w:rsidRPr="0056568D" w:rsidRDefault="00CF24E4"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B54A5D">
        <w:rPr>
          <w:sz w:val="24"/>
          <w:szCs w:val="24"/>
        </w:rPr>
        <w:t>В случае нарушения сроков оказания услуг</w:t>
      </w:r>
      <w:r w:rsidR="004F159F" w:rsidRPr="00B54A5D">
        <w:rPr>
          <w:sz w:val="24"/>
          <w:szCs w:val="24"/>
        </w:rPr>
        <w:t xml:space="preserve"> Исполнитель несет ответственность перед Заказчиком в виде пени в размере 0,</w:t>
      </w:r>
      <w:r w:rsidR="00655A8C" w:rsidRPr="00B54A5D">
        <w:rPr>
          <w:sz w:val="24"/>
          <w:szCs w:val="24"/>
        </w:rPr>
        <w:t>1</w:t>
      </w:r>
      <w:r w:rsidR="004F159F" w:rsidRPr="00B54A5D">
        <w:rPr>
          <w:sz w:val="24"/>
          <w:szCs w:val="24"/>
        </w:rPr>
        <w:t xml:space="preserve">% </w:t>
      </w:r>
      <w:r w:rsidR="00655A8C" w:rsidRPr="0056568D">
        <w:rPr>
          <w:sz w:val="24"/>
          <w:szCs w:val="24"/>
        </w:rPr>
        <w:t xml:space="preserve">(ноль целых одна десятая процента) </w:t>
      </w:r>
      <w:r w:rsidR="004F159F" w:rsidRPr="00B54A5D">
        <w:rPr>
          <w:sz w:val="24"/>
          <w:szCs w:val="24"/>
        </w:rPr>
        <w:t xml:space="preserve">от стоимости </w:t>
      </w:r>
      <w:r w:rsidRPr="00B54A5D">
        <w:rPr>
          <w:sz w:val="24"/>
          <w:szCs w:val="24"/>
        </w:rPr>
        <w:t>данных услуг</w:t>
      </w:r>
      <w:r w:rsidR="004F159F" w:rsidRPr="00B54A5D">
        <w:rPr>
          <w:sz w:val="24"/>
          <w:szCs w:val="24"/>
        </w:rPr>
        <w:t xml:space="preserve"> за каждый день просрочки выполнения работ</w:t>
      </w:r>
      <w:r w:rsidRPr="00B54A5D">
        <w:rPr>
          <w:sz w:val="24"/>
          <w:szCs w:val="24"/>
        </w:rPr>
        <w:t>, но не более 10% от стоимости этих услуг</w:t>
      </w:r>
      <w:r w:rsidR="003078C7" w:rsidRPr="00B54A5D">
        <w:rPr>
          <w:sz w:val="24"/>
          <w:szCs w:val="24"/>
        </w:rPr>
        <w:t>.</w:t>
      </w:r>
    </w:p>
    <w:p w:rsidR="00F338A5" w:rsidRDefault="00F338A5"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56568D">
        <w:rPr>
          <w:sz w:val="24"/>
          <w:szCs w:val="24"/>
        </w:rPr>
        <w:t xml:space="preserve">Возмещение убытков или ущерба, уплата неустойки, осуществляется только по письменному требованию добросовестной Стороны. В случае направления такого требования расчет сумм, причитающихся добросовестной Стороне, производится со дня нарушения соответствующих обязательств. </w:t>
      </w:r>
    </w:p>
    <w:p w:rsidR="00F927DE" w:rsidRPr="00D96FFD" w:rsidRDefault="00F927DE"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D96FFD">
        <w:rPr>
          <w:sz w:val="24"/>
          <w:szCs w:val="24"/>
        </w:rPr>
        <w:t>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w:t>
      </w:r>
    </w:p>
    <w:p w:rsidR="004F159F" w:rsidRPr="0056568D" w:rsidRDefault="004F159F"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B54A5D">
        <w:rPr>
          <w:sz w:val="24"/>
          <w:szCs w:val="24"/>
        </w:rPr>
        <w:t>Уплата пени не освобождает Стороны от выполнения всех обязательств по данному Договору.</w:t>
      </w:r>
    </w:p>
    <w:p w:rsidR="005E4330" w:rsidRDefault="005E4330"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56568D">
        <w:rPr>
          <w:sz w:val="24"/>
          <w:szCs w:val="24"/>
        </w:rPr>
        <w:t>В случае нарушения Исполнителем сроков оказания услуг, предусмотренных настоящим Договором, более чем на 10 (десять) дней Заказчик вправе поручить выполнение обязательства третьим лицам за разумную цену и потребовать от Исполнителя возмещения понесенных необходимых расходов и других убытков (ст.397 ГК РФ).</w:t>
      </w:r>
    </w:p>
    <w:p w:rsidR="005E4330" w:rsidRDefault="005E4330"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56568D">
        <w:rPr>
          <w:sz w:val="24"/>
          <w:szCs w:val="24"/>
        </w:rPr>
        <w:t>Исполнитель несет ответственность за качество оказанных услуг, оказание услуг в соответствии с установленными нормами и правилами и надлежащее устранение выявленных недостатков. В случае не устранения Исполнителем выявленных замечаний в согласованные с Заказчиком сроки, Исполнитель обязуется уплатить Заказчику пени в размере 0,1% от стоимости</w:t>
      </w:r>
      <w:r w:rsidR="00CF24E4" w:rsidRPr="0056568D">
        <w:rPr>
          <w:sz w:val="24"/>
          <w:szCs w:val="24"/>
        </w:rPr>
        <w:t xml:space="preserve"> услуг за каждый день просрочки, но не более 10% от стоимости соответствующих услуг</w:t>
      </w:r>
      <w:r w:rsidRPr="0056568D">
        <w:rPr>
          <w:sz w:val="24"/>
          <w:szCs w:val="24"/>
        </w:rPr>
        <w:t>.</w:t>
      </w:r>
    </w:p>
    <w:p w:rsidR="005E4330" w:rsidRDefault="005E4330"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56568D">
        <w:rPr>
          <w:sz w:val="24"/>
          <w:szCs w:val="24"/>
        </w:rPr>
        <w:t>В случае если Исполнитель не передал счет-фактуру в соответствии с условиями настоящего Договора, он обязан оплатить Заказчику штраф в размере суммы налога на добавленную стоимость, а также возместить Заказчику все возникшие в связи с этим убытки сверх суммы штрафа.</w:t>
      </w:r>
    </w:p>
    <w:p w:rsidR="005E4330" w:rsidRPr="00D96FFD" w:rsidRDefault="009D555D"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D96FFD">
        <w:rPr>
          <w:sz w:val="24"/>
          <w:szCs w:val="24"/>
        </w:rPr>
        <w:lastRenderedPageBreak/>
        <w:t xml:space="preserve">В случае возникновения претензий к </w:t>
      </w:r>
      <w:r w:rsidR="00CA0D6C" w:rsidRPr="00D96FFD">
        <w:rPr>
          <w:sz w:val="24"/>
          <w:szCs w:val="24"/>
        </w:rPr>
        <w:t>З</w:t>
      </w:r>
      <w:r w:rsidRPr="00D96FFD">
        <w:rPr>
          <w:sz w:val="24"/>
          <w:szCs w:val="24"/>
        </w:rPr>
        <w:t>аказчику</w:t>
      </w:r>
      <w:r w:rsidR="00CA0D6C" w:rsidRPr="00D96FFD">
        <w:rPr>
          <w:sz w:val="24"/>
          <w:szCs w:val="24"/>
        </w:rPr>
        <w:t xml:space="preserve"> по вине Исполнителя со стороны государственных органов или третьих лиц </w:t>
      </w:r>
      <w:r w:rsidR="004D5715" w:rsidRPr="00D96FFD">
        <w:rPr>
          <w:sz w:val="24"/>
          <w:szCs w:val="24"/>
        </w:rPr>
        <w:t>по правомерности использования ПО, право на которое передано по настоящему Договору, Исполнитель обязуется обеспечить урегулирование всех претензий, а также возместить Заказчику документально подтвержденный ущерб при наличии такового</w:t>
      </w:r>
      <w:r w:rsidR="005E4330" w:rsidRPr="00D96FFD">
        <w:rPr>
          <w:sz w:val="24"/>
          <w:szCs w:val="24"/>
        </w:rPr>
        <w:t xml:space="preserve">. </w:t>
      </w:r>
    </w:p>
    <w:p w:rsidR="00305F21" w:rsidRDefault="00305F21" w:rsidP="000F44E2">
      <w:pPr>
        <w:numPr>
          <w:ilvl w:val="0"/>
          <w:numId w:val="1"/>
        </w:numPr>
        <w:spacing w:before="240"/>
        <w:ind w:left="357" w:hanging="357"/>
        <w:rPr>
          <w:b/>
          <w:sz w:val="24"/>
          <w:szCs w:val="24"/>
        </w:rPr>
      </w:pPr>
      <w:r w:rsidRPr="003260B3">
        <w:rPr>
          <w:b/>
          <w:sz w:val="24"/>
          <w:szCs w:val="24"/>
        </w:rPr>
        <w:t>Арбитраж</w:t>
      </w:r>
    </w:p>
    <w:p w:rsidR="00305F21" w:rsidRDefault="00CC34A2"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B54A5D">
        <w:rPr>
          <w:sz w:val="24"/>
          <w:szCs w:val="24"/>
        </w:rPr>
        <w:t>Все споры и разногласия, которые могут возникнуть из договора или в связи с ним, будут решаться путем переговоров.</w:t>
      </w:r>
    </w:p>
    <w:p w:rsidR="00A2518B" w:rsidRPr="00D96FFD" w:rsidRDefault="00CC34A2"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D96FFD">
        <w:rPr>
          <w:sz w:val="24"/>
          <w:szCs w:val="24"/>
        </w:rPr>
        <w:t xml:space="preserve">Все споры по настоящему Договору, которые не могут быть разрешены путём переговоров, рассматриваются в Арбитражном суде </w:t>
      </w:r>
      <w:r w:rsidR="0056568D" w:rsidRPr="00D96FFD">
        <w:rPr>
          <w:sz w:val="24"/>
          <w:szCs w:val="24"/>
        </w:rPr>
        <w:t xml:space="preserve">по месту нахождения </w:t>
      </w:r>
      <w:r w:rsidR="00A2518B" w:rsidRPr="00D96FFD">
        <w:rPr>
          <w:sz w:val="24"/>
          <w:szCs w:val="24"/>
        </w:rPr>
        <w:t>и</w:t>
      </w:r>
      <w:r w:rsidR="0056568D" w:rsidRPr="00D96FFD">
        <w:rPr>
          <w:sz w:val="24"/>
          <w:szCs w:val="24"/>
        </w:rPr>
        <w:t>стца</w:t>
      </w:r>
      <w:r w:rsidRPr="00D96FFD">
        <w:rPr>
          <w:sz w:val="24"/>
          <w:szCs w:val="24"/>
        </w:rPr>
        <w:t>.</w:t>
      </w:r>
    </w:p>
    <w:p w:rsidR="00B54A5D" w:rsidRPr="00B54A5D" w:rsidRDefault="00305F21" w:rsidP="000F44E2">
      <w:pPr>
        <w:numPr>
          <w:ilvl w:val="0"/>
          <w:numId w:val="1"/>
        </w:numPr>
        <w:spacing w:before="240"/>
        <w:ind w:left="357" w:hanging="357"/>
        <w:rPr>
          <w:b/>
          <w:sz w:val="24"/>
          <w:szCs w:val="24"/>
        </w:rPr>
      </w:pPr>
      <w:r w:rsidRPr="00B54A5D">
        <w:rPr>
          <w:b/>
          <w:sz w:val="24"/>
          <w:szCs w:val="24"/>
        </w:rPr>
        <w:t>Прочие условия</w:t>
      </w:r>
    </w:p>
    <w:p w:rsidR="00305F21" w:rsidRPr="00B54A5D" w:rsidRDefault="00305F21"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B54A5D">
        <w:rPr>
          <w:sz w:val="24"/>
          <w:szCs w:val="24"/>
        </w:rPr>
        <w:t xml:space="preserve">После подписания настоящего Договора все предшествующие переговоры и переписка по нему теряют силу. </w:t>
      </w:r>
    </w:p>
    <w:p w:rsidR="00305F21" w:rsidRPr="003260B3" w:rsidRDefault="00CC34A2"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3260B3">
        <w:rPr>
          <w:sz w:val="24"/>
          <w:szCs w:val="24"/>
        </w:rPr>
        <w:t xml:space="preserve"> </w:t>
      </w:r>
      <w:r w:rsidR="00305F21" w:rsidRPr="003260B3">
        <w:rPr>
          <w:sz w:val="24"/>
          <w:szCs w:val="24"/>
        </w:rPr>
        <w:t>Все Приложения, Изменения, Дополнительные Соглашения к настоящему Договору считаются действительными только в том случае, если они выполнены в письменной форме и подписаны лицами, уполномоченными на то договаривающимися сторонами.</w:t>
      </w:r>
    </w:p>
    <w:p w:rsidR="00305F21" w:rsidRPr="003260B3" w:rsidRDefault="00CC34A2"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3260B3">
        <w:rPr>
          <w:sz w:val="24"/>
          <w:szCs w:val="24"/>
        </w:rPr>
        <w:t xml:space="preserve"> </w:t>
      </w:r>
      <w:r w:rsidR="00305F21" w:rsidRPr="003260B3">
        <w:rPr>
          <w:sz w:val="24"/>
          <w:szCs w:val="24"/>
        </w:rPr>
        <w:t xml:space="preserve">Все сообщения, заявления, извещения и претензии, связанные с исполнением настоящего Договора или вытекающие из него, должны посылаться сторонами непосредственно друг другу по указанным в Договоре </w:t>
      </w:r>
      <w:r w:rsidR="003060A4" w:rsidRPr="003260B3">
        <w:rPr>
          <w:sz w:val="24"/>
          <w:szCs w:val="24"/>
        </w:rPr>
        <w:t>почтовым</w:t>
      </w:r>
      <w:r w:rsidRPr="003260B3">
        <w:rPr>
          <w:sz w:val="24"/>
          <w:szCs w:val="24"/>
        </w:rPr>
        <w:t xml:space="preserve"> адресам (статья 9</w:t>
      </w:r>
      <w:r w:rsidR="00305F21" w:rsidRPr="003260B3">
        <w:rPr>
          <w:sz w:val="24"/>
          <w:szCs w:val="24"/>
        </w:rPr>
        <w:t xml:space="preserve"> настоящего Договора).</w:t>
      </w:r>
    </w:p>
    <w:p w:rsidR="00305F21" w:rsidRPr="003260B3" w:rsidRDefault="00CC34A2"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3260B3">
        <w:rPr>
          <w:sz w:val="24"/>
          <w:szCs w:val="24"/>
        </w:rPr>
        <w:t xml:space="preserve"> </w:t>
      </w:r>
      <w:r w:rsidR="00305F21" w:rsidRPr="003260B3">
        <w:rPr>
          <w:sz w:val="24"/>
          <w:szCs w:val="24"/>
        </w:rPr>
        <w:t>Ни одна из сторон настоящего Договора не имеет права передавать свои права и обязательства по настоящему Договору или в связи с ним третьим лицам без письменного согласия другой стороны.</w:t>
      </w:r>
    </w:p>
    <w:p w:rsidR="00305F21" w:rsidRPr="003260B3" w:rsidRDefault="00CC34A2"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3260B3">
        <w:rPr>
          <w:sz w:val="24"/>
          <w:szCs w:val="24"/>
        </w:rPr>
        <w:t xml:space="preserve"> </w:t>
      </w:r>
      <w:r w:rsidR="00305F21" w:rsidRPr="003260B3">
        <w:rPr>
          <w:sz w:val="24"/>
          <w:szCs w:val="24"/>
        </w:rPr>
        <w:t xml:space="preserve">Положения статьи «Конфиденциальность» Договора продолжают действовать после прекращения настоящего Договора в течение </w:t>
      </w:r>
      <w:r w:rsidR="00CA2FDC">
        <w:rPr>
          <w:sz w:val="24"/>
          <w:szCs w:val="24"/>
        </w:rPr>
        <w:t>5 (пяти)</w:t>
      </w:r>
      <w:r w:rsidR="00305F21" w:rsidRPr="003260B3">
        <w:rPr>
          <w:sz w:val="24"/>
          <w:szCs w:val="24"/>
        </w:rPr>
        <w:t xml:space="preserve"> лет.</w:t>
      </w:r>
    </w:p>
    <w:p w:rsidR="00305F21" w:rsidRPr="003260B3" w:rsidRDefault="00CC34A2"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3260B3">
        <w:rPr>
          <w:sz w:val="24"/>
          <w:szCs w:val="24"/>
        </w:rPr>
        <w:t xml:space="preserve"> </w:t>
      </w:r>
      <w:r w:rsidR="00305F21" w:rsidRPr="003260B3">
        <w:rPr>
          <w:sz w:val="24"/>
          <w:szCs w:val="24"/>
        </w:rPr>
        <w:t>Все Приложения, Изменения, Дополнительные Соглашения к настоящему Договору являются его неотъемлемой частью.</w:t>
      </w:r>
    </w:p>
    <w:p w:rsidR="00305F21" w:rsidRDefault="00CC34A2"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3260B3">
        <w:rPr>
          <w:sz w:val="24"/>
          <w:szCs w:val="24"/>
        </w:rPr>
        <w:t xml:space="preserve"> </w:t>
      </w:r>
      <w:r w:rsidR="00305F21" w:rsidRPr="003260B3">
        <w:rPr>
          <w:sz w:val="24"/>
          <w:szCs w:val="24"/>
        </w:rPr>
        <w:t>Настоящий Договор подписан в 2-х экземплярах на русском языке, один для Заказчика и второй для Исполнителя, причем оба имеют одинаковую юридическую силу.</w:t>
      </w:r>
    </w:p>
    <w:p w:rsidR="000F4443" w:rsidRPr="00C71133" w:rsidRDefault="000F4443" w:rsidP="00B54A5D">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C71133">
        <w:rPr>
          <w:sz w:val="24"/>
          <w:szCs w:val="24"/>
        </w:rPr>
        <w:t xml:space="preserve">Согласно п.2 ст. 425 ГК РФ условия настоящего договора применяются к ранее возникшим отношениям – </w:t>
      </w:r>
      <w:proofErr w:type="gramStart"/>
      <w:r w:rsidRPr="00C71133">
        <w:rPr>
          <w:sz w:val="24"/>
          <w:szCs w:val="24"/>
        </w:rPr>
        <w:t>с даты</w:t>
      </w:r>
      <w:proofErr w:type="gramEnd"/>
      <w:r w:rsidRPr="00C71133">
        <w:rPr>
          <w:sz w:val="24"/>
          <w:szCs w:val="24"/>
        </w:rPr>
        <w:t xml:space="preserve"> фактического начала оказания услуг по технической поддержке</w:t>
      </w:r>
      <w:r w:rsidR="00424E27" w:rsidRPr="00C71133">
        <w:rPr>
          <w:sz w:val="24"/>
          <w:szCs w:val="24"/>
        </w:rPr>
        <w:t xml:space="preserve"> – </w:t>
      </w:r>
      <w:r w:rsidR="00424E27" w:rsidRPr="00C71133">
        <w:rPr>
          <w:sz w:val="24"/>
          <w:szCs w:val="24"/>
          <w:lang w:val="en-US"/>
        </w:rPr>
        <w:t>c</w:t>
      </w:r>
      <w:r w:rsidR="00424E27" w:rsidRPr="00C71133">
        <w:rPr>
          <w:sz w:val="24"/>
          <w:szCs w:val="24"/>
        </w:rPr>
        <w:t xml:space="preserve"> 01.10.2016 г</w:t>
      </w:r>
      <w:r w:rsidRPr="00C71133">
        <w:rPr>
          <w:sz w:val="24"/>
          <w:szCs w:val="24"/>
        </w:rPr>
        <w:t>.</w:t>
      </w:r>
    </w:p>
    <w:p w:rsidR="00853F17" w:rsidRDefault="00853F17" w:rsidP="000F44E2">
      <w:pPr>
        <w:numPr>
          <w:ilvl w:val="0"/>
          <w:numId w:val="1"/>
        </w:numPr>
        <w:spacing w:before="240"/>
        <w:ind w:left="357" w:hanging="357"/>
        <w:rPr>
          <w:b/>
          <w:sz w:val="24"/>
          <w:szCs w:val="24"/>
        </w:rPr>
      </w:pPr>
      <w:r>
        <w:rPr>
          <w:b/>
          <w:sz w:val="24"/>
          <w:szCs w:val="24"/>
        </w:rPr>
        <w:t>Приложения</w:t>
      </w:r>
    </w:p>
    <w:p w:rsidR="00853F17" w:rsidRDefault="00853F17" w:rsidP="00853F17">
      <w:pPr>
        <w:widowControl w:val="0"/>
        <w:numPr>
          <w:ilvl w:val="1"/>
          <w:numId w:val="1"/>
        </w:numPr>
        <w:shd w:val="clear" w:color="auto" w:fill="FFFFFF"/>
        <w:tabs>
          <w:tab w:val="clear" w:pos="928"/>
          <w:tab w:val="left" w:pos="709"/>
        </w:tabs>
        <w:autoSpaceDE w:val="0"/>
        <w:autoSpaceDN w:val="0"/>
        <w:adjustRightInd w:val="0"/>
        <w:spacing w:line="0" w:lineRule="atLeast"/>
        <w:ind w:left="284" w:hanging="284"/>
        <w:jc w:val="both"/>
        <w:rPr>
          <w:sz w:val="24"/>
          <w:szCs w:val="24"/>
        </w:rPr>
      </w:pPr>
      <w:r w:rsidRPr="00853F17">
        <w:rPr>
          <w:sz w:val="24"/>
          <w:szCs w:val="24"/>
        </w:rPr>
        <w:t xml:space="preserve">К договору </w:t>
      </w:r>
      <w:r>
        <w:rPr>
          <w:sz w:val="24"/>
          <w:szCs w:val="24"/>
        </w:rPr>
        <w:t>прилагаются и составляют неотъемлемую его часть</w:t>
      </w:r>
    </w:p>
    <w:p w:rsidR="00853F17" w:rsidRDefault="00853F17" w:rsidP="00853F17">
      <w:pPr>
        <w:numPr>
          <w:ilvl w:val="0"/>
          <w:numId w:val="27"/>
        </w:numPr>
        <w:rPr>
          <w:sz w:val="24"/>
          <w:szCs w:val="24"/>
        </w:rPr>
      </w:pPr>
      <w:r>
        <w:rPr>
          <w:sz w:val="24"/>
          <w:szCs w:val="24"/>
        </w:rPr>
        <w:t>Приложение №1</w:t>
      </w:r>
      <w:proofErr w:type="gramStart"/>
      <w:r>
        <w:rPr>
          <w:sz w:val="24"/>
          <w:szCs w:val="24"/>
        </w:rPr>
        <w:t xml:space="preserve"> О</w:t>
      </w:r>
      <w:proofErr w:type="gramEnd"/>
      <w:r>
        <w:rPr>
          <w:sz w:val="24"/>
          <w:szCs w:val="24"/>
        </w:rPr>
        <w:t xml:space="preserve"> передаче прав использования ПО </w:t>
      </w:r>
      <w:proofErr w:type="spellStart"/>
      <w:r>
        <w:rPr>
          <w:sz w:val="24"/>
          <w:szCs w:val="24"/>
          <w:lang w:val="en-US"/>
        </w:rPr>
        <w:t>OSIsoft</w:t>
      </w:r>
      <w:proofErr w:type="spellEnd"/>
      <w:r>
        <w:rPr>
          <w:sz w:val="24"/>
          <w:szCs w:val="24"/>
        </w:rPr>
        <w:t>;</w:t>
      </w:r>
    </w:p>
    <w:p w:rsidR="00853F17" w:rsidRPr="00CC48E7" w:rsidRDefault="00853F17" w:rsidP="00853F17">
      <w:pPr>
        <w:numPr>
          <w:ilvl w:val="0"/>
          <w:numId w:val="27"/>
        </w:numPr>
        <w:rPr>
          <w:sz w:val="24"/>
          <w:szCs w:val="24"/>
        </w:rPr>
      </w:pPr>
      <w:r>
        <w:rPr>
          <w:sz w:val="24"/>
          <w:szCs w:val="24"/>
        </w:rPr>
        <w:t>Приложение №</w:t>
      </w:r>
      <w:r w:rsidR="00FA03BA">
        <w:rPr>
          <w:sz w:val="24"/>
          <w:szCs w:val="24"/>
        </w:rPr>
        <w:t>2</w:t>
      </w:r>
      <w:proofErr w:type="gramStart"/>
      <w:r w:rsidR="00CC48E7">
        <w:rPr>
          <w:sz w:val="24"/>
          <w:szCs w:val="24"/>
        </w:rPr>
        <w:t xml:space="preserve"> О</w:t>
      </w:r>
      <w:proofErr w:type="gramEnd"/>
      <w:r w:rsidR="00CC48E7">
        <w:rPr>
          <w:sz w:val="24"/>
          <w:szCs w:val="24"/>
        </w:rPr>
        <w:t xml:space="preserve"> расчете стоимости технической поддержки программных продуктов  </w:t>
      </w:r>
      <w:proofErr w:type="spellStart"/>
      <w:r w:rsidR="00CC48E7">
        <w:rPr>
          <w:sz w:val="24"/>
          <w:szCs w:val="24"/>
          <w:lang w:val="en-US"/>
        </w:rPr>
        <w:t>OSIsoft</w:t>
      </w:r>
      <w:proofErr w:type="spellEnd"/>
      <w:r>
        <w:rPr>
          <w:sz w:val="24"/>
          <w:szCs w:val="24"/>
        </w:rPr>
        <w:t>;</w:t>
      </w:r>
    </w:p>
    <w:p w:rsidR="00CC48E7" w:rsidRPr="00853F17" w:rsidRDefault="00CC48E7" w:rsidP="00853F17">
      <w:pPr>
        <w:numPr>
          <w:ilvl w:val="0"/>
          <w:numId w:val="27"/>
        </w:numPr>
        <w:rPr>
          <w:sz w:val="24"/>
          <w:szCs w:val="24"/>
        </w:rPr>
      </w:pPr>
      <w:r>
        <w:rPr>
          <w:sz w:val="24"/>
          <w:szCs w:val="24"/>
        </w:rPr>
        <w:t>Приложение №</w:t>
      </w:r>
      <w:r w:rsidR="00FA03BA">
        <w:rPr>
          <w:sz w:val="24"/>
          <w:szCs w:val="24"/>
        </w:rPr>
        <w:t>3</w:t>
      </w:r>
      <w:r>
        <w:rPr>
          <w:sz w:val="24"/>
          <w:szCs w:val="24"/>
        </w:rPr>
        <w:t xml:space="preserve"> П</w:t>
      </w:r>
      <w:r w:rsidRPr="00CC48E7">
        <w:rPr>
          <w:sz w:val="24"/>
          <w:szCs w:val="24"/>
        </w:rPr>
        <w:t xml:space="preserve">еречень услуг по технической поддержке </w:t>
      </w:r>
      <w:proofErr w:type="gramStart"/>
      <w:r>
        <w:rPr>
          <w:sz w:val="24"/>
          <w:szCs w:val="24"/>
        </w:rPr>
        <w:t>ПО</w:t>
      </w:r>
      <w:proofErr w:type="gramEnd"/>
    </w:p>
    <w:p w:rsidR="000F44E2" w:rsidRDefault="000F44E2">
      <w:pPr>
        <w:rPr>
          <w:b/>
          <w:sz w:val="24"/>
          <w:szCs w:val="24"/>
        </w:rPr>
      </w:pPr>
      <w:r>
        <w:rPr>
          <w:b/>
          <w:sz w:val="24"/>
          <w:szCs w:val="24"/>
        </w:rPr>
        <w:br w:type="page"/>
      </w:r>
    </w:p>
    <w:p w:rsidR="00305F21" w:rsidRDefault="00305F21" w:rsidP="000F44E2">
      <w:pPr>
        <w:numPr>
          <w:ilvl w:val="0"/>
          <w:numId w:val="1"/>
        </w:numPr>
        <w:spacing w:before="240"/>
        <w:ind w:left="357" w:hanging="357"/>
        <w:rPr>
          <w:b/>
          <w:sz w:val="24"/>
          <w:szCs w:val="24"/>
        </w:rPr>
      </w:pPr>
      <w:r w:rsidRPr="003260B3">
        <w:rPr>
          <w:b/>
          <w:sz w:val="24"/>
          <w:szCs w:val="24"/>
        </w:rPr>
        <w:lastRenderedPageBreak/>
        <w:t>ЮРИДИЧЕСКИЕ АДРЕСА И БАНКОВСКИЕ РЕКВИЗИТЫ СТОРОН</w:t>
      </w:r>
      <w:r w:rsidR="003260B3" w:rsidRPr="003260B3">
        <w:rPr>
          <w:b/>
          <w:sz w:val="24"/>
          <w:szCs w:val="24"/>
        </w:rPr>
        <w:t>:</w:t>
      </w:r>
    </w:p>
    <w:tbl>
      <w:tblPr>
        <w:tblW w:w="10273" w:type="dxa"/>
        <w:tblLook w:val="04A0" w:firstRow="1" w:lastRow="0" w:firstColumn="1" w:lastColumn="0" w:noHBand="0" w:noVBand="1"/>
      </w:tblPr>
      <w:tblGrid>
        <w:gridCol w:w="93"/>
        <w:gridCol w:w="4692"/>
        <w:gridCol w:w="588"/>
        <w:gridCol w:w="4197"/>
        <w:gridCol w:w="703"/>
      </w:tblGrid>
      <w:tr w:rsidR="00882F7E" w:rsidRPr="00882F7E" w:rsidTr="000F44E2">
        <w:trPr>
          <w:gridBefore w:val="1"/>
          <w:wBefore w:w="93" w:type="dxa"/>
          <w:trHeight w:val="300"/>
        </w:trPr>
        <w:tc>
          <w:tcPr>
            <w:tcW w:w="5280" w:type="dxa"/>
            <w:gridSpan w:val="2"/>
            <w:tcBorders>
              <w:bottom w:val="single" w:sz="4" w:space="0" w:color="auto"/>
            </w:tcBorders>
            <w:shd w:val="clear" w:color="auto" w:fill="auto"/>
            <w:noWrap/>
            <w:vAlign w:val="center"/>
            <w:hideMark/>
          </w:tcPr>
          <w:p w:rsidR="00882F7E" w:rsidRPr="00882F7E" w:rsidRDefault="00882F7E" w:rsidP="000F44E2">
            <w:pPr>
              <w:spacing w:before="120"/>
              <w:jc w:val="both"/>
              <w:rPr>
                <w:b/>
                <w:bCs/>
                <w:sz w:val="24"/>
                <w:szCs w:val="24"/>
              </w:rPr>
            </w:pPr>
            <w:r w:rsidRPr="00882F7E">
              <w:rPr>
                <w:rFonts w:ascii="Calibri" w:hAnsi="Calibri" w:cs="Calibri"/>
                <w:color w:val="000000"/>
                <w:sz w:val="22"/>
                <w:szCs w:val="22"/>
              </w:rPr>
              <w:t> </w:t>
            </w:r>
            <w:r w:rsidRPr="00773F9C">
              <w:rPr>
                <w:b/>
                <w:bCs/>
                <w:sz w:val="24"/>
                <w:szCs w:val="24"/>
              </w:rPr>
              <w:t>Заказчика:</w:t>
            </w:r>
          </w:p>
        </w:tc>
        <w:tc>
          <w:tcPr>
            <w:tcW w:w="4900" w:type="dxa"/>
            <w:gridSpan w:val="2"/>
            <w:tcBorders>
              <w:bottom w:val="single" w:sz="4" w:space="0" w:color="auto"/>
            </w:tcBorders>
            <w:shd w:val="clear" w:color="auto" w:fill="auto"/>
            <w:noWrap/>
            <w:vAlign w:val="center"/>
            <w:hideMark/>
          </w:tcPr>
          <w:p w:rsidR="00882F7E" w:rsidRPr="00882F7E" w:rsidRDefault="00882F7E" w:rsidP="000F44E2">
            <w:pPr>
              <w:spacing w:before="120"/>
              <w:rPr>
                <w:b/>
                <w:bCs/>
                <w:sz w:val="24"/>
                <w:szCs w:val="24"/>
              </w:rPr>
            </w:pPr>
            <w:r w:rsidRPr="00882F7E">
              <w:rPr>
                <w:rFonts w:ascii="Calibri" w:hAnsi="Calibri" w:cs="Calibri"/>
                <w:color w:val="000000"/>
                <w:sz w:val="22"/>
                <w:szCs w:val="22"/>
              </w:rPr>
              <w:t> </w:t>
            </w:r>
            <w:r w:rsidRPr="00773F9C">
              <w:rPr>
                <w:b/>
                <w:bCs/>
                <w:sz w:val="24"/>
                <w:szCs w:val="24"/>
              </w:rPr>
              <w:t>Исполнителя:</w:t>
            </w:r>
          </w:p>
        </w:tc>
      </w:tr>
      <w:tr w:rsidR="00882F7E" w:rsidRPr="00882F7E" w:rsidTr="000F44E2">
        <w:trPr>
          <w:gridBefore w:val="1"/>
          <w:wBefore w:w="93" w:type="dxa"/>
          <w:trHeight w:val="3930"/>
        </w:trPr>
        <w:tc>
          <w:tcPr>
            <w:tcW w:w="52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2F7E" w:rsidRPr="00882F7E" w:rsidRDefault="00882F7E" w:rsidP="000F44E2">
            <w:pPr>
              <w:rPr>
                <w:rFonts w:ascii="Calibri" w:hAnsi="Calibri" w:cs="Calibri"/>
                <w:color w:val="000000"/>
                <w:sz w:val="22"/>
                <w:szCs w:val="22"/>
              </w:rPr>
            </w:pPr>
            <w:r w:rsidRPr="00882F7E">
              <w:rPr>
                <w:rFonts w:eastAsia="Arial"/>
                <w:b/>
                <w:bCs/>
                <w:sz w:val="24"/>
                <w:szCs w:val="24"/>
                <w:lang w:eastAsia="ar-SA"/>
              </w:rPr>
              <w:t>ОАО «Славнефть-ЯНОС»</w:t>
            </w:r>
            <w:r w:rsidRPr="00882F7E">
              <w:rPr>
                <w:rFonts w:ascii="Calibri" w:hAnsi="Calibri" w:cs="Calibri"/>
                <w:color w:val="000000"/>
                <w:sz w:val="22"/>
                <w:szCs w:val="22"/>
              </w:rPr>
              <w:br/>
            </w:r>
            <w:r w:rsidRPr="00882F7E">
              <w:rPr>
                <w:rFonts w:eastAsia="Arial Unicode MS"/>
                <w:bCs/>
                <w:sz w:val="24"/>
                <w:szCs w:val="24"/>
                <w:lang w:eastAsia="ar-SA"/>
              </w:rPr>
              <w:t xml:space="preserve">ИНН 7601001107   КПП  </w:t>
            </w:r>
            <w:r w:rsidR="00A82684" w:rsidRPr="00F45454">
              <w:rPr>
                <w:rFonts w:eastAsia="Arial Unicode MS"/>
                <w:color w:val="000000"/>
                <w:kern w:val="1"/>
                <w:sz w:val="24"/>
                <w:szCs w:val="24"/>
              </w:rPr>
              <w:t>997150001</w:t>
            </w:r>
            <w:r w:rsidRPr="00882F7E">
              <w:rPr>
                <w:rFonts w:eastAsia="Arial Unicode MS"/>
                <w:bCs/>
                <w:sz w:val="24"/>
                <w:szCs w:val="24"/>
                <w:lang w:eastAsia="ar-SA"/>
              </w:rPr>
              <w:t xml:space="preserve"> </w:t>
            </w:r>
            <w:r w:rsidRPr="00882F7E">
              <w:rPr>
                <w:rFonts w:eastAsia="Arial Unicode MS"/>
                <w:bCs/>
                <w:sz w:val="24"/>
                <w:szCs w:val="24"/>
                <w:lang w:eastAsia="ar-SA"/>
              </w:rPr>
              <w:br/>
            </w:r>
            <w:r w:rsidRPr="00882F7E">
              <w:rPr>
                <w:rFonts w:eastAsia="Arial Unicode MS"/>
                <w:bCs/>
                <w:sz w:val="24"/>
                <w:szCs w:val="24"/>
                <w:u w:val="single"/>
                <w:lang w:eastAsia="ar-SA"/>
              </w:rPr>
              <w:t>Адрес места нахождения:</w:t>
            </w:r>
            <w:r w:rsidRPr="00882F7E">
              <w:rPr>
                <w:rFonts w:eastAsia="Arial Unicode MS"/>
                <w:bCs/>
                <w:sz w:val="24"/>
                <w:szCs w:val="24"/>
                <w:lang w:eastAsia="ar-SA"/>
              </w:rPr>
              <w:br/>
              <w:t>Российская Федерация, 150023, город Ярославль, Московский проспект, д. 130</w:t>
            </w:r>
            <w:r w:rsidRPr="00882F7E">
              <w:rPr>
                <w:rFonts w:eastAsia="Arial Unicode MS"/>
                <w:bCs/>
                <w:sz w:val="24"/>
                <w:szCs w:val="24"/>
                <w:lang w:eastAsia="ar-SA"/>
              </w:rPr>
              <w:br/>
            </w:r>
            <w:r w:rsidRPr="00882F7E">
              <w:rPr>
                <w:rFonts w:eastAsia="Arial Unicode MS"/>
                <w:bCs/>
                <w:sz w:val="24"/>
                <w:szCs w:val="24"/>
                <w:u w:val="single"/>
                <w:lang w:eastAsia="ar-SA"/>
              </w:rPr>
              <w:t>Почтовый адрес:</w:t>
            </w:r>
            <w:r w:rsidRPr="00882F7E">
              <w:rPr>
                <w:rFonts w:eastAsia="Arial Unicode MS"/>
                <w:bCs/>
                <w:sz w:val="24"/>
                <w:szCs w:val="24"/>
                <w:lang w:eastAsia="ar-SA"/>
              </w:rPr>
              <w:br/>
              <w:t>Московский проспект, д. 130, г. Ярославль, 1500</w:t>
            </w:r>
            <w:r w:rsidR="000F44E2">
              <w:rPr>
                <w:rFonts w:eastAsia="Arial Unicode MS"/>
                <w:bCs/>
                <w:sz w:val="24"/>
                <w:szCs w:val="24"/>
                <w:lang w:eastAsia="ar-SA"/>
              </w:rPr>
              <w:t>23</w:t>
            </w:r>
            <w:r w:rsidRPr="00882F7E">
              <w:rPr>
                <w:rFonts w:eastAsia="Arial Unicode MS"/>
                <w:bCs/>
                <w:sz w:val="24"/>
                <w:szCs w:val="24"/>
                <w:lang w:eastAsia="ar-SA"/>
              </w:rPr>
              <w:br/>
            </w:r>
            <w:r w:rsidRPr="00882F7E">
              <w:rPr>
                <w:rFonts w:eastAsia="Arial Unicode MS"/>
                <w:b/>
                <w:bCs/>
                <w:sz w:val="24"/>
                <w:szCs w:val="24"/>
                <w:lang w:eastAsia="ar-SA"/>
              </w:rPr>
              <w:t>Банковские реквизиты:</w:t>
            </w:r>
            <w:r w:rsidRPr="00882F7E">
              <w:rPr>
                <w:rFonts w:eastAsia="Arial Unicode MS"/>
                <w:bCs/>
                <w:sz w:val="24"/>
                <w:szCs w:val="24"/>
                <w:lang w:eastAsia="ar-SA"/>
              </w:rPr>
              <w:br/>
            </w:r>
            <w:r w:rsidR="00DF455A">
              <w:rPr>
                <w:rFonts w:eastAsia="Arial Unicode MS"/>
                <w:bCs/>
                <w:sz w:val="24"/>
                <w:szCs w:val="24"/>
                <w:lang w:eastAsia="ar-SA"/>
              </w:rPr>
              <w:t>Филиал</w:t>
            </w:r>
            <w:r w:rsidR="00DF455A" w:rsidRPr="00DF455A">
              <w:rPr>
                <w:rFonts w:eastAsia="Arial Unicode MS"/>
                <w:bCs/>
                <w:sz w:val="24"/>
                <w:szCs w:val="24"/>
                <w:lang w:eastAsia="ar-SA"/>
              </w:rPr>
              <w:t xml:space="preserve"> Банка ВТБ (ПАО) в г. Воронеже</w:t>
            </w:r>
            <w:r w:rsidR="00DF455A" w:rsidRPr="00DF455A">
              <w:rPr>
                <w:rFonts w:eastAsia="Arial Unicode MS"/>
                <w:bCs/>
                <w:sz w:val="24"/>
                <w:szCs w:val="24"/>
                <w:lang w:eastAsia="ar-SA"/>
              </w:rPr>
              <w:br/>
            </w:r>
            <w:r w:rsidRPr="00882F7E">
              <w:rPr>
                <w:rFonts w:eastAsia="Arial Unicode MS"/>
                <w:bCs/>
                <w:sz w:val="24"/>
                <w:szCs w:val="24"/>
                <w:lang w:eastAsia="ar-SA"/>
              </w:rPr>
              <w:t xml:space="preserve">БИК </w:t>
            </w:r>
            <w:r w:rsidR="00DF455A" w:rsidRPr="00DF455A">
              <w:rPr>
                <w:rFonts w:eastAsia="Arial Unicode MS"/>
                <w:bCs/>
                <w:sz w:val="24"/>
                <w:szCs w:val="24"/>
                <w:lang w:eastAsia="ar-SA"/>
              </w:rPr>
              <w:t xml:space="preserve"> 042007835</w:t>
            </w:r>
            <w:r w:rsidRPr="00882F7E">
              <w:rPr>
                <w:rFonts w:eastAsia="Arial Unicode MS"/>
                <w:bCs/>
                <w:sz w:val="24"/>
                <w:szCs w:val="24"/>
                <w:lang w:eastAsia="ar-SA"/>
              </w:rPr>
              <w:br/>
              <w:t>Расчетный счет №</w:t>
            </w:r>
            <w:r w:rsidR="00DF455A">
              <w:rPr>
                <w:rFonts w:eastAsia="Arial Unicode MS"/>
                <w:bCs/>
                <w:sz w:val="24"/>
                <w:szCs w:val="24"/>
                <w:lang w:eastAsia="ar-SA"/>
              </w:rPr>
              <w:t xml:space="preserve"> </w:t>
            </w:r>
            <w:r w:rsidR="00DF455A" w:rsidRPr="00DF455A">
              <w:rPr>
                <w:rFonts w:eastAsia="Arial Unicode MS"/>
                <w:bCs/>
                <w:sz w:val="24"/>
                <w:szCs w:val="24"/>
                <w:lang w:eastAsia="ar-SA"/>
              </w:rPr>
              <w:t>40702810616250002974</w:t>
            </w:r>
            <w:proofErr w:type="gramStart"/>
            <w:r w:rsidRPr="00882F7E">
              <w:rPr>
                <w:rFonts w:eastAsia="Arial Unicode MS"/>
                <w:bCs/>
                <w:sz w:val="24"/>
                <w:szCs w:val="24"/>
                <w:lang w:eastAsia="ar-SA"/>
              </w:rPr>
              <w:br/>
              <w:t>К</w:t>
            </w:r>
            <w:proofErr w:type="gramEnd"/>
            <w:r w:rsidRPr="00882F7E">
              <w:rPr>
                <w:rFonts w:eastAsia="Arial Unicode MS"/>
                <w:bCs/>
                <w:sz w:val="24"/>
                <w:szCs w:val="24"/>
                <w:lang w:eastAsia="ar-SA"/>
              </w:rPr>
              <w:t>орр. счет №</w:t>
            </w:r>
            <w:r w:rsidR="00DF455A">
              <w:rPr>
                <w:rFonts w:eastAsia="Arial Unicode MS"/>
                <w:bCs/>
                <w:sz w:val="24"/>
                <w:szCs w:val="24"/>
                <w:lang w:eastAsia="ar-SA"/>
              </w:rPr>
              <w:t xml:space="preserve"> </w:t>
            </w:r>
            <w:r w:rsidR="00DF455A" w:rsidRPr="00DF455A">
              <w:rPr>
                <w:rFonts w:eastAsia="Arial Unicode MS"/>
                <w:bCs/>
                <w:sz w:val="24"/>
                <w:szCs w:val="24"/>
                <w:lang w:eastAsia="ar-SA"/>
              </w:rPr>
              <w:t>30101810100000000835</w:t>
            </w:r>
            <w:r w:rsidRPr="00882F7E">
              <w:rPr>
                <w:rFonts w:ascii="Calibri" w:hAnsi="Calibri" w:cs="Calibri"/>
                <w:color w:val="000000"/>
                <w:sz w:val="22"/>
                <w:szCs w:val="22"/>
              </w:rPr>
              <w:t xml:space="preserve"> </w:t>
            </w:r>
          </w:p>
        </w:tc>
        <w:tc>
          <w:tcPr>
            <w:tcW w:w="49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2518B" w:rsidRDefault="00A2518B" w:rsidP="00A2518B">
            <w:pPr>
              <w:rPr>
                <w:rFonts w:eastAsia="Arial Unicode MS"/>
                <w:b/>
                <w:bCs/>
                <w:sz w:val="24"/>
                <w:szCs w:val="24"/>
                <w:lang w:eastAsia="ar-SA"/>
              </w:rPr>
            </w:pPr>
          </w:p>
          <w:p w:rsidR="00A2518B" w:rsidRDefault="00A2518B" w:rsidP="00A2518B">
            <w:pPr>
              <w:rPr>
                <w:rFonts w:eastAsia="Arial Unicode MS"/>
                <w:b/>
                <w:bCs/>
                <w:sz w:val="24"/>
                <w:szCs w:val="24"/>
                <w:lang w:eastAsia="ar-SA"/>
              </w:rPr>
            </w:pPr>
          </w:p>
          <w:p w:rsidR="00A2518B" w:rsidRDefault="00A2518B" w:rsidP="00A2518B">
            <w:pPr>
              <w:rPr>
                <w:rFonts w:eastAsia="Arial Unicode MS"/>
                <w:b/>
                <w:bCs/>
                <w:sz w:val="24"/>
                <w:szCs w:val="24"/>
                <w:lang w:eastAsia="ar-SA"/>
              </w:rPr>
            </w:pPr>
          </w:p>
          <w:p w:rsidR="00A2518B" w:rsidRDefault="00A2518B" w:rsidP="00A2518B">
            <w:pPr>
              <w:rPr>
                <w:rFonts w:eastAsia="Arial Unicode MS"/>
                <w:b/>
                <w:bCs/>
                <w:sz w:val="24"/>
                <w:szCs w:val="24"/>
                <w:lang w:eastAsia="ar-SA"/>
              </w:rPr>
            </w:pPr>
          </w:p>
          <w:p w:rsidR="00A2518B" w:rsidRPr="00A2518B" w:rsidRDefault="00882F7E" w:rsidP="00A2518B">
            <w:pPr>
              <w:rPr>
                <w:rFonts w:eastAsia="Arial Unicode MS"/>
                <w:bCs/>
                <w:sz w:val="24"/>
                <w:szCs w:val="24"/>
                <w:lang w:eastAsia="ar-SA"/>
              </w:rPr>
            </w:pPr>
            <w:r w:rsidRPr="00882F7E">
              <w:rPr>
                <w:rFonts w:eastAsia="Arial Unicode MS"/>
                <w:b/>
                <w:bCs/>
                <w:sz w:val="24"/>
                <w:szCs w:val="24"/>
                <w:lang w:eastAsia="ar-SA"/>
              </w:rPr>
              <w:t>Банковские реквизиты:</w:t>
            </w:r>
          </w:p>
        </w:tc>
      </w:tr>
      <w:tr w:rsidR="00B079AF" w:rsidRPr="003260B3" w:rsidTr="000F44E2">
        <w:tblPrEx>
          <w:tblLook w:val="0000" w:firstRow="0" w:lastRow="0" w:firstColumn="0" w:lastColumn="0" w:noHBand="0" w:noVBand="0"/>
        </w:tblPrEx>
        <w:trPr>
          <w:gridAfter w:val="1"/>
          <w:wAfter w:w="703" w:type="dxa"/>
        </w:trPr>
        <w:tc>
          <w:tcPr>
            <w:tcW w:w="9570" w:type="dxa"/>
            <w:gridSpan w:val="4"/>
          </w:tcPr>
          <w:p w:rsidR="00B079AF" w:rsidRPr="003260B3" w:rsidRDefault="00B079AF" w:rsidP="000F44E2">
            <w:pPr>
              <w:pStyle w:val="10"/>
              <w:spacing w:before="240"/>
              <w:jc w:val="center"/>
              <w:rPr>
                <w:rFonts w:ascii="Times New Roman" w:hAnsi="Times New Roman"/>
                <w:b/>
                <w:bCs/>
                <w:lang w:val="ru-RU"/>
              </w:rPr>
            </w:pPr>
            <w:r>
              <w:rPr>
                <w:rFonts w:ascii="Times New Roman" w:hAnsi="Times New Roman"/>
                <w:b/>
                <w:bCs/>
                <w:lang w:val="ru-RU"/>
              </w:rPr>
              <w:t>ПОДПИСИ СТОРОН:</w:t>
            </w:r>
          </w:p>
        </w:tc>
      </w:tr>
      <w:tr w:rsidR="00B079AF" w:rsidRPr="003260B3" w:rsidTr="000F44E2">
        <w:tblPrEx>
          <w:tblLook w:val="0000" w:firstRow="0" w:lastRow="0" w:firstColumn="0" w:lastColumn="0" w:noHBand="0" w:noVBand="0"/>
        </w:tblPrEx>
        <w:trPr>
          <w:gridAfter w:val="1"/>
          <w:wAfter w:w="703" w:type="dxa"/>
        </w:trPr>
        <w:tc>
          <w:tcPr>
            <w:tcW w:w="4785" w:type="dxa"/>
            <w:gridSpan w:val="2"/>
          </w:tcPr>
          <w:p w:rsidR="00B079AF" w:rsidRPr="003260B3" w:rsidRDefault="00B079AF" w:rsidP="00144DE2">
            <w:pPr>
              <w:pStyle w:val="10"/>
              <w:rPr>
                <w:rFonts w:ascii="Times New Roman" w:hAnsi="Times New Roman"/>
                <w:b/>
                <w:bCs/>
                <w:lang w:val="ru-RU"/>
              </w:rPr>
            </w:pPr>
            <w:r w:rsidRPr="003260B3">
              <w:rPr>
                <w:rFonts w:ascii="Times New Roman" w:hAnsi="Times New Roman"/>
                <w:b/>
                <w:bCs/>
                <w:lang w:val="ru-RU"/>
              </w:rPr>
              <w:t>Заказчик</w:t>
            </w:r>
          </w:p>
        </w:tc>
        <w:tc>
          <w:tcPr>
            <w:tcW w:w="4785" w:type="dxa"/>
            <w:gridSpan w:val="2"/>
          </w:tcPr>
          <w:p w:rsidR="00B079AF" w:rsidRPr="003260B3" w:rsidRDefault="00B079AF" w:rsidP="0058446C">
            <w:pPr>
              <w:pStyle w:val="10"/>
              <w:jc w:val="left"/>
              <w:rPr>
                <w:rFonts w:ascii="Times New Roman" w:hAnsi="Times New Roman"/>
                <w:b/>
                <w:bCs/>
                <w:lang w:val="ru-RU"/>
              </w:rPr>
            </w:pPr>
            <w:r w:rsidRPr="003260B3">
              <w:rPr>
                <w:rFonts w:ascii="Times New Roman" w:hAnsi="Times New Roman"/>
                <w:b/>
                <w:bCs/>
                <w:lang w:val="ru-RU"/>
              </w:rPr>
              <w:t>Исполнитель</w:t>
            </w:r>
          </w:p>
        </w:tc>
      </w:tr>
      <w:tr w:rsidR="00DA70AE" w:rsidRPr="003260B3" w:rsidTr="000F44E2">
        <w:tblPrEx>
          <w:tblLook w:val="0000" w:firstRow="0" w:lastRow="0" w:firstColumn="0" w:lastColumn="0" w:noHBand="0" w:noVBand="0"/>
        </w:tblPrEx>
        <w:trPr>
          <w:gridAfter w:val="1"/>
          <w:wAfter w:w="703" w:type="dxa"/>
        </w:trPr>
        <w:tc>
          <w:tcPr>
            <w:tcW w:w="4785" w:type="dxa"/>
            <w:gridSpan w:val="2"/>
          </w:tcPr>
          <w:p w:rsidR="006616CA" w:rsidRPr="0057646A" w:rsidRDefault="006616CA" w:rsidP="006616CA">
            <w:pPr>
              <w:snapToGrid w:val="0"/>
              <w:rPr>
                <w:sz w:val="24"/>
                <w:szCs w:val="24"/>
              </w:rPr>
            </w:pPr>
            <w:r w:rsidRPr="0057646A">
              <w:rPr>
                <w:sz w:val="24"/>
                <w:szCs w:val="24"/>
              </w:rPr>
              <w:t>Генеральный директор</w:t>
            </w:r>
          </w:p>
          <w:p w:rsidR="00DA70AE" w:rsidRPr="0058446C" w:rsidRDefault="006616CA" w:rsidP="006616CA">
            <w:pPr>
              <w:pStyle w:val="10"/>
              <w:spacing w:after="0"/>
              <w:rPr>
                <w:rFonts w:ascii="Times New Roman" w:hAnsi="Times New Roman"/>
                <w:lang w:val="ru-RU"/>
              </w:rPr>
            </w:pPr>
            <w:r w:rsidRPr="00853F17">
              <w:rPr>
                <w:rFonts w:ascii="Times New Roman" w:hAnsi="Times New Roman"/>
                <w:lang w:val="ru-RU"/>
              </w:rPr>
              <w:t>ОАО «Славнефть-ЯНОС»</w:t>
            </w:r>
          </w:p>
        </w:tc>
        <w:tc>
          <w:tcPr>
            <w:tcW w:w="4785" w:type="dxa"/>
            <w:gridSpan w:val="2"/>
          </w:tcPr>
          <w:p w:rsidR="00DA70AE" w:rsidRPr="003260B3" w:rsidRDefault="00DA70AE" w:rsidP="006616CA">
            <w:pPr>
              <w:pStyle w:val="10"/>
              <w:spacing w:after="0"/>
              <w:rPr>
                <w:rFonts w:ascii="Times New Roman" w:hAnsi="Times New Roman"/>
                <w:lang w:val="ru-RU"/>
              </w:rPr>
            </w:pPr>
          </w:p>
        </w:tc>
      </w:tr>
      <w:tr w:rsidR="00DA70AE" w:rsidRPr="003260B3" w:rsidTr="000F44E2">
        <w:tblPrEx>
          <w:tblLook w:val="0000" w:firstRow="0" w:lastRow="0" w:firstColumn="0" w:lastColumn="0" w:noHBand="0" w:noVBand="0"/>
        </w:tblPrEx>
        <w:trPr>
          <w:gridAfter w:val="1"/>
          <w:wAfter w:w="703" w:type="dxa"/>
        </w:trPr>
        <w:tc>
          <w:tcPr>
            <w:tcW w:w="4785" w:type="dxa"/>
            <w:gridSpan w:val="2"/>
          </w:tcPr>
          <w:p w:rsidR="00DA70AE" w:rsidRPr="007600E8" w:rsidRDefault="00DA70AE" w:rsidP="00144DE2">
            <w:pPr>
              <w:pStyle w:val="10"/>
              <w:rPr>
                <w:rFonts w:ascii="Times New Roman" w:hAnsi="Times New Roman"/>
                <w:highlight w:val="yellow"/>
                <w:lang w:val="ru-RU"/>
              </w:rPr>
            </w:pPr>
          </w:p>
        </w:tc>
        <w:tc>
          <w:tcPr>
            <w:tcW w:w="4785" w:type="dxa"/>
            <w:gridSpan w:val="2"/>
          </w:tcPr>
          <w:p w:rsidR="00DA70AE" w:rsidRPr="003260B3" w:rsidRDefault="00DA70AE" w:rsidP="00144DE2">
            <w:pPr>
              <w:pStyle w:val="10"/>
              <w:rPr>
                <w:rFonts w:ascii="Times New Roman" w:hAnsi="Times New Roman"/>
                <w:lang w:val="ru-RU"/>
              </w:rPr>
            </w:pPr>
          </w:p>
        </w:tc>
      </w:tr>
      <w:tr w:rsidR="00DA70AE" w:rsidRPr="003260B3" w:rsidTr="000F44E2">
        <w:tblPrEx>
          <w:tblLook w:val="0000" w:firstRow="0" w:lastRow="0" w:firstColumn="0" w:lastColumn="0" w:noHBand="0" w:noVBand="0"/>
        </w:tblPrEx>
        <w:trPr>
          <w:gridAfter w:val="1"/>
          <w:wAfter w:w="703" w:type="dxa"/>
        </w:trPr>
        <w:tc>
          <w:tcPr>
            <w:tcW w:w="4785" w:type="dxa"/>
            <w:gridSpan w:val="2"/>
          </w:tcPr>
          <w:p w:rsidR="00DA70AE" w:rsidRPr="007600E8" w:rsidRDefault="00DA70AE" w:rsidP="00A2518B">
            <w:pPr>
              <w:pStyle w:val="10"/>
              <w:rPr>
                <w:rFonts w:ascii="Times New Roman" w:hAnsi="Times New Roman"/>
                <w:highlight w:val="yellow"/>
                <w:lang w:val="ru-RU"/>
              </w:rPr>
            </w:pPr>
            <w:r w:rsidRPr="0058446C">
              <w:rPr>
                <w:rFonts w:ascii="Times New Roman" w:hAnsi="Times New Roman"/>
                <w:lang w:val="ru-RU"/>
              </w:rPr>
              <w:t>__________________</w:t>
            </w:r>
            <w:r w:rsidR="006616CA" w:rsidRPr="0057646A">
              <w:rPr>
                <w:rFonts w:ascii="Times New Roman" w:hAnsi="Times New Roman"/>
                <w:lang w:val="ru-RU"/>
              </w:rPr>
              <w:t xml:space="preserve"> </w:t>
            </w:r>
            <w:r w:rsidR="00A2518B">
              <w:rPr>
                <w:rFonts w:ascii="Times New Roman" w:hAnsi="Times New Roman"/>
                <w:lang w:val="ru-RU"/>
              </w:rPr>
              <w:t>Н</w:t>
            </w:r>
            <w:r w:rsidR="006616CA" w:rsidRPr="0057646A">
              <w:rPr>
                <w:rFonts w:ascii="Times New Roman" w:hAnsi="Times New Roman"/>
                <w:lang w:val="ru-RU"/>
              </w:rPr>
              <w:t>.</w:t>
            </w:r>
            <w:r w:rsidR="00A2518B">
              <w:rPr>
                <w:rFonts w:ascii="Times New Roman" w:hAnsi="Times New Roman"/>
                <w:lang w:val="ru-RU"/>
              </w:rPr>
              <w:t>В</w:t>
            </w:r>
            <w:r w:rsidR="006616CA" w:rsidRPr="0057646A">
              <w:rPr>
                <w:rFonts w:ascii="Times New Roman" w:hAnsi="Times New Roman"/>
                <w:lang w:val="ru-RU"/>
              </w:rPr>
              <w:t xml:space="preserve">. </w:t>
            </w:r>
            <w:r w:rsidR="00A2518B">
              <w:rPr>
                <w:rFonts w:ascii="Times New Roman" w:hAnsi="Times New Roman"/>
                <w:lang w:val="ru-RU"/>
              </w:rPr>
              <w:t>Карпов</w:t>
            </w:r>
          </w:p>
        </w:tc>
        <w:tc>
          <w:tcPr>
            <w:tcW w:w="4785" w:type="dxa"/>
            <w:gridSpan w:val="2"/>
          </w:tcPr>
          <w:p w:rsidR="00DA70AE" w:rsidRPr="003260B3" w:rsidRDefault="00DA70AE" w:rsidP="00A2518B">
            <w:pPr>
              <w:pStyle w:val="10"/>
              <w:rPr>
                <w:rFonts w:ascii="Times New Roman" w:hAnsi="Times New Roman"/>
                <w:lang w:val="ru-RU"/>
              </w:rPr>
            </w:pPr>
            <w:r w:rsidRPr="003260B3">
              <w:rPr>
                <w:rFonts w:ascii="Times New Roman" w:hAnsi="Times New Roman"/>
                <w:lang w:val="ru-RU"/>
              </w:rPr>
              <w:t xml:space="preserve">_________________ </w:t>
            </w:r>
          </w:p>
        </w:tc>
      </w:tr>
      <w:tr w:rsidR="00DA70AE" w:rsidRPr="003260B3" w:rsidTr="000F44E2">
        <w:tblPrEx>
          <w:tblLook w:val="0000" w:firstRow="0" w:lastRow="0" w:firstColumn="0" w:lastColumn="0" w:noHBand="0" w:noVBand="0"/>
        </w:tblPrEx>
        <w:trPr>
          <w:gridAfter w:val="1"/>
          <w:wAfter w:w="703" w:type="dxa"/>
        </w:trPr>
        <w:tc>
          <w:tcPr>
            <w:tcW w:w="4785" w:type="dxa"/>
            <w:gridSpan w:val="2"/>
          </w:tcPr>
          <w:p w:rsidR="00DA70AE" w:rsidRPr="007600E8" w:rsidRDefault="00DA70AE" w:rsidP="00144DE2">
            <w:pPr>
              <w:pStyle w:val="10"/>
              <w:rPr>
                <w:rFonts w:ascii="Times New Roman" w:hAnsi="Times New Roman"/>
                <w:highlight w:val="yellow"/>
                <w:lang w:val="ru-RU"/>
              </w:rPr>
            </w:pPr>
            <w:r w:rsidRPr="003260B3">
              <w:rPr>
                <w:rFonts w:ascii="Times New Roman" w:hAnsi="Times New Roman"/>
                <w:lang w:val="ru-RU"/>
              </w:rPr>
              <w:t>М.П.</w:t>
            </w:r>
          </w:p>
        </w:tc>
        <w:tc>
          <w:tcPr>
            <w:tcW w:w="4785" w:type="dxa"/>
            <w:gridSpan w:val="2"/>
          </w:tcPr>
          <w:p w:rsidR="00DA70AE" w:rsidRPr="003260B3" w:rsidRDefault="00DA70AE" w:rsidP="00144DE2">
            <w:pPr>
              <w:pStyle w:val="10"/>
              <w:rPr>
                <w:rFonts w:ascii="Times New Roman" w:hAnsi="Times New Roman"/>
                <w:lang w:val="ru-RU"/>
              </w:rPr>
            </w:pPr>
            <w:r w:rsidRPr="003260B3">
              <w:rPr>
                <w:rFonts w:ascii="Times New Roman" w:hAnsi="Times New Roman"/>
                <w:lang w:val="ru-RU"/>
              </w:rPr>
              <w:t>М.П.</w:t>
            </w:r>
          </w:p>
        </w:tc>
      </w:tr>
    </w:tbl>
    <w:p w:rsidR="00976534" w:rsidRPr="003260B3" w:rsidRDefault="003260B3" w:rsidP="00976534">
      <w:pPr>
        <w:ind w:left="5103"/>
        <w:rPr>
          <w:b/>
          <w:sz w:val="24"/>
          <w:szCs w:val="24"/>
        </w:rPr>
      </w:pPr>
      <w:r w:rsidRPr="003260B3">
        <w:rPr>
          <w:b/>
          <w:sz w:val="24"/>
          <w:szCs w:val="24"/>
        </w:rPr>
        <w:br w:type="page"/>
      </w:r>
      <w:r w:rsidR="00976534" w:rsidRPr="003260B3">
        <w:rPr>
          <w:b/>
          <w:sz w:val="24"/>
          <w:szCs w:val="24"/>
        </w:rPr>
        <w:lastRenderedPageBreak/>
        <w:t>Приложение №1</w:t>
      </w:r>
    </w:p>
    <w:p w:rsidR="00976534" w:rsidRPr="003260B3" w:rsidRDefault="00976534" w:rsidP="00976534">
      <w:pPr>
        <w:ind w:left="5103"/>
        <w:rPr>
          <w:b/>
          <w:sz w:val="24"/>
          <w:szCs w:val="24"/>
        </w:rPr>
      </w:pPr>
      <w:r w:rsidRPr="003260B3">
        <w:rPr>
          <w:b/>
          <w:sz w:val="24"/>
          <w:szCs w:val="24"/>
        </w:rPr>
        <w:t xml:space="preserve">к Договору № </w:t>
      </w:r>
    </w:p>
    <w:p w:rsidR="00976534" w:rsidRPr="003260B3" w:rsidRDefault="007600E8" w:rsidP="00976534">
      <w:pPr>
        <w:ind w:left="5103"/>
        <w:rPr>
          <w:b/>
          <w:sz w:val="24"/>
          <w:szCs w:val="24"/>
        </w:rPr>
      </w:pPr>
      <w:r>
        <w:rPr>
          <w:b/>
          <w:sz w:val="24"/>
          <w:szCs w:val="24"/>
        </w:rPr>
        <w:t>от «___» _______________ 201</w:t>
      </w:r>
      <w:r w:rsidR="00186B6C">
        <w:rPr>
          <w:b/>
          <w:sz w:val="24"/>
          <w:szCs w:val="24"/>
        </w:rPr>
        <w:t>__</w:t>
      </w:r>
      <w:r w:rsidR="00976534" w:rsidRPr="003260B3">
        <w:rPr>
          <w:b/>
          <w:sz w:val="24"/>
          <w:szCs w:val="24"/>
        </w:rPr>
        <w:t>г.</w:t>
      </w:r>
    </w:p>
    <w:p w:rsidR="00976534" w:rsidRPr="003260B3" w:rsidRDefault="00976534" w:rsidP="00976534">
      <w:pPr>
        <w:jc w:val="center"/>
        <w:rPr>
          <w:b/>
          <w:sz w:val="24"/>
          <w:szCs w:val="24"/>
        </w:rPr>
      </w:pPr>
    </w:p>
    <w:p w:rsidR="006623CB" w:rsidRPr="00CC48E7" w:rsidRDefault="00CC48E7" w:rsidP="00CC48E7">
      <w:pPr>
        <w:spacing w:after="240"/>
        <w:jc w:val="center"/>
        <w:rPr>
          <w:b/>
          <w:sz w:val="24"/>
          <w:szCs w:val="24"/>
        </w:rPr>
      </w:pPr>
      <w:r w:rsidRPr="00CC48E7">
        <w:rPr>
          <w:b/>
          <w:sz w:val="24"/>
          <w:szCs w:val="24"/>
        </w:rPr>
        <w:t xml:space="preserve">О передаче прав использования ПО </w:t>
      </w:r>
      <w:proofErr w:type="spellStart"/>
      <w:r w:rsidRPr="00CC48E7">
        <w:rPr>
          <w:b/>
          <w:sz w:val="24"/>
          <w:szCs w:val="24"/>
          <w:lang w:val="en-US"/>
        </w:rPr>
        <w:t>OSIsoft</w:t>
      </w:r>
      <w:proofErr w:type="spellEnd"/>
    </w:p>
    <w:p w:rsidR="000745A4" w:rsidRDefault="000745A4" w:rsidP="00361127">
      <w:pPr>
        <w:jc w:val="both"/>
        <w:rPr>
          <w:sz w:val="24"/>
          <w:szCs w:val="24"/>
        </w:rPr>
      </w:pPr>
      <w:r w:rsidRPr="00F21A7D">
        <w:rPr>
          <w:sz w:val="24"/>
          <w:szCs w:val="24"/>
        </w:rPr>
        <w:t xml:space="preserve">Во исполнение обязательств по Договору </w:t>
      </w:r>
      <w:r>
        <w:rPr>
          <w:b/>
          <w:sz w:val="24"/>
          <w:szCs w:val="24"/>
        </w:rPr>
        <w:t>Исполнитель</w:t>
      </w:r>
      <w:r w:rsidRPr="00F21A7D">
        <w:rPr>
          <w:sz w:val="24"/>
          <w:szCs w:val="24"/>
        </w:rPr>
        <w:t xml:space="preserve">, </w:t>
      </w:r>
      <w:r>
        <w:rPr>
          <w:sz w:val="24"/>
          <w:szCs w:val="24"/>
        </w:rPr>
        <w:t xml:space="preserve">являющийся </w:t>
      </w:r>
      <w:r w:rsidRPr="000745A4">
        <w:rPr>
          <w:b/>
          <w:sz w:val="24"/>
          <w:szCs w:val="24"/>
        </w:rPr>
        <w:t>Сублицензи</w:t>
      </w:r>
      <w:r w:rsidRPr="00F21A7D">
        <w:rPr>
          <w:b/>
          <w:sz w:val="24"/>
          <w:szCs w:val="24"/>
        </w:rPr>
        <w:t>ар</w:t>
      </w:r>
      <w:r>
        <w:rPr>
          <w:b/>
          <w:sz w:val="24"/>
          <w:szCs w:val="24"/>
        </w:rPr>
        <w:t>ом</w:t>
      </w:r>
      <w:r>
        <w:rPr>
          <w:sz w:val="24"/>
          <w:szCs w:val="24"/>
        </w:rPr>
        <w:t>,</w:t>
      </w:r>
      <w:r w:rsidRPr="00F21A7D">
        <w:rPr>
          <w:sz w:val="24"/>
          <w:szCs w:val="24"/>
        </w:rPr>
        <w:t xml:space="preserve"> обязуется передать </w:t>
      </w:r>
      <w:r>
        <w:rPr>
          <w:sz w:val="24"/>
          <w:szCs w:val="24"/>
        </w:rPr>
        <w:t>Заказчику</w:t>
      </w:r>
      <w:r w:rsidRPr="00F21A7D">
        <w:rPr>
          <w:sz w:val="24"/>
          <w:szCs w:val="24"/>
        </w:rPr>
        <w:t xml:space="preserve">, </w:t>
      </w:r>
      <w:r>
        <w:rPr>
          <w:sz w:val="24"/>
          <w:szCs w:val="24"/>
        </w:rPr>
        <w:t xml:space="preserve">являющемуся </w:t>
      </w:r>
      <w:r w:rsidRPr="000745A4">
        <w:rPr>
          <w:b/>
          <w:sz w:val="24"/>
          <w:szCs w:val="24"/>
        </w:rPr>
        <w:t>Субли</w:t>
      </w:r>
      <w:r w:rsidRPr="00F21A7D">
        <w:rPr>
          <w:b/>
          <w:sz w:val="24"/>
          <w:szCs w:val="24"/>
        </w:rPr>
        <w:t>цензиат</w:t>
      </w:r>
      <w:r>
        <w:rPr>
          <w:b/>
          <w:sz w:val="24"/>
          <w:szCs w:val="24"/>
        </w:rPr>
        <w:t>ом</w:t>
      </w:r>
      <w:r w:rsidRPr="00F21A7D">
        <w:rPr>
          <w:sz w:val="24"/>
          <w:szCs w:val="24"/>
        </w:rPr>
        <w:t xml:space="preserve">, право использования </w:t>
      </w:r>
      <w:r w:rsidR="00326267">
        <w:rPr>
          <w:sz w:val="24"/>
          <w:szCs w:val="24"/>
        </w:rPr>
        <w:t>ПО</w:t>
      </w:r>
      <w:r w:rsidRPr="00F21A7D">
        <w:rPr>
          <w:sz w:val="24"/>
          <w:szCs w:val="24"/>
        </w:rPr>
        <w:t xml:space="preserve"> </w:t>
      </w:r>
      <w:r>
        <w:rPr>
          <w:sz w:val="24"/>
          <w:szCs w:val="24"/>
        </w:rPr>
        <w:t xml:space="preserve">компании </w:t>
      </w:r>
      <w:proofErr w:type="spellStart"/>
      <w:r>
        <w:rPr>
          <w:sz w:val="24"/>
          <w:szCs w:val="24"/>
          <w:lang w:val="en-US"/>
        </w:rPr>
        <w:t>OSIsoft</w:t>
      </w:r>
      <w:proofErr w:type="spellEnd"/>
      <w:r w:rsidRPr="000745A4">
        <w:rPr>
          <w:sz w:val="24"/>
          <w:szCs w:val="24"/>
        </w:rPr>
        <w:t xml:space="preserve"> </w:t>
      </w:r>
      <w:r w:rsidRPr="00F21A7D">
        <w:rPr>
          <w:sz w:val="24"/>
          <w:szCs w:val="24"/>
        </w:rPr>
        <w:t xml:space="preserve">в соответствии со </w:t>
      </w:r>
      <w:r>
        <w:rPr>
          <w:sz w:val="24"/>
          <w:szCs w:val="24"/>
        </w:rPr>
        <w:t xml:space="preserve">следующей </w:t>
      </w:r>
      <w:r w:rsidRPr="00F21A7D">
        <w:rPr>
          <w:sz w:val="24"/>
          <w:szCs w:val="24"/>
        </w:rPr>
        <w:t>Спецификацией:</w:t>
      </w:r>
    </w:p>
    <w:p w:rsidR="000745A4" w:rsidRPr="00F21A7D" w:rsidRDefault="000745A4" w:rsidP="000745A4">
      <w:pPr>
        <w:spacing w:line="192" w:lineRule="auto"/>
        <w:jc w:val="both"/>
        <w:rPr>
          <w:sz w:val="24"/>
          <w:szCs w:val="24"/>
        </w:rPr>
      </w:pPr>
    </w:p>
    <w:p w:rsidR="000745A4" w:rsidRDefault="000745A4" w:rsidP="000745A4">
      <w:pPr>
        <w:ind w:left="-142"/>
        <w:jc w:val="center"/>
        <w:rPr>
          <w:b/>
          <w:sz w:val="24"/>
          <w:szCs w:val="24"/>
        </w:rPr>
      </w:pPr>
      <w:r>
        <w:rPr>
          <w:b/>
          <w:sz w:val="24"/>
          <w:szCs w:val="24"/>
        </w:rPr>
        <w:t>С</w:t>
      </w:r>
      <w:r w:rsidR="00FA03BA">
        <w:rPr>
          <w:b/>
          <w:sz w:val="24"/>
          <w:szCs w:val="24"/>
        </w:rPr>
        <w:t>пецификация</w:t>
      </w:r>
      <w:r w:rsidR="00023D40">
        <w:rPr>
          <w:b/>
          <w:sz w:val="24"/>
          <w:szCs w:val="24"/>
        </w:rPr>
        <w:t xml:space="preserve"> №1</w:t>
      </w:r>
    </w:p>
    <w:tbl>
      <w:tblPr>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3"/>
        <w:gridCol w:w="1832"/>
        <w:gridCol w:w="3120"/>
        <w:gridCol w:w="1173"/>
        <w:gridCol w:w="1506"/>
        <w:gridCol w:w="1876"/>
      </w:tblGrid>
      <w:tr w:rsidR="000745A4" w:rsidRPr="00CB75B4" w:rsidTr="00882F7E">
        <w:trPr>
          <w:trHeight w:val="768"/>
          <w:jc w:val="center"/>
        </w:trPr>
        <w:tc>
          <w:tcPr>
            <w:tcW w:w="403" w:type="dxa"/>
            <w:tcBorders>
              <w:top w:val="single" w:sz="4" w:space="0" w:color="auto"/>
              <w:left w:val="single" w:sz="4" w:space="0" w:color="auto"/>
              <w:bottom w:val="single" w:sz="4" w:space="0" w:color="auto"/>
              <w:right w:val="single" w:sz="4" w:space="0" w:color="auto"/>
            </w:tcBorders>
            <w:noWrap/>
            <w:vAlign w:val="center"/>
          </w:tcPr>
          <w:p w:rsidR="000745A4" w:rsidRPr="00CB75B4" w:rsidRDefault="000745A4" w:rsidP="000065EB">
            <w:pPr>
              <w:jc w:val="center"/>
              <w:rPr>
                <w:b/>
                <w:bCs/>
                <w:color w:val="000000"/>
                <w:sz w:val="22"/>
                <w:szCs w:val="22"/>
              </w:rPr>
            </w:pPr>
            <w:r w:rsidRPr="00CB75B4">
              <w:rPr>
                <w:b/>
                <w:bCs/>
                <w:color w:val="000000"/>
                <w:sz w:val="22"/>
                <w:szCs w:val="22"/>
              </w:rPr>
              <w:t xml:space="preserve">№ </w:t>
            </w:r>
            <w:proofErr w:type="spellStart"/>
            <w:r w:rsidRPr="00CB75B4">
              <w:rPr>
                <w:b/>
                <w:bCs/>
                <w:color w:val="000000"/>
                <w:sz w:val="22"/>
                <w:szCs w:val="22"/>
              </w:rPr>
              <w:t>пп</w:t>
            </w:r>
            <w:proofErr w:type="spellEnd"/>
          </w:p>
        </w:tc>
        <w:tc>
          <w:tcPr>
            <w:tcW w:w="1832" w:type="dxa"/>
            <w:tcBorders>
              <w:top w:val="single" w:sz="4" w:space="0" w:color="auto"/>
              <w:left w:val="single" w:sz="4" w:space="0" w:color="auto"/>
              <w:bottom w:val="single" w:sz="4" w:space="0" w:color="auto"/>
              <w:right w:val="single" w:sz="4" w:space="0" w:color="auto"/>
            </w:tcBorders>
            <w:noWrap/>
            <w:vAlign w:val="center"/>
          </w:tcPr>
          <w:p w:rsidR="000745A4" w:rsidRPr="00CB75B4" w:rsidRDefault="000745A4" w:rsidP="000065EB">
            <w:pPr>
              <w:jc w:val="center"/>
              <w:rPr>
                <w:rFonts w:eastAsia="Arial Unicode MS"/>
                <w:b/>
                <w:bCs/>
                <w:color w:val="000000"/>
                <w:sz w:val="22"/>
                <w:szCs w:val="22"/>
              </w:rPr>
            </w:pPr>
            <w:r w:rsidRPr="00CB75B4">
              <w:rPr>
                <w:b/>
                <w:bCs/>
                <w:color w:val="000000"/>
                <w:sz w:val="22"/>
                <w:szCs w:val="22"/>
              </w:rPr>
              <w:t>Каталожный номер</w:t>
            </w:r>
          </w:p>
        </w:tc>
        <w:tc>
          <w:tcPr>
            <w:tcW w:w="3120" w:type="dxa"/>
            <w:tcBorders>
              <w:top w:val="single" w:sz="4" w:space="0" w:color="auto"/>
              <w:left w:val="single" w:sz="4" w:space="0" w:color="auto"/>
              <w:bottom w:val="single" w:sz="4" w:space="0" w:color="auto"/>
              <w:right w:val="single" w:sz="4" w:space="0" w:color="auto"/>
            </w:tcBorders>
            <w:noWrap/>
            <w:vAlign w:val="center"/>
          </w:tcPr>
          <w:p w:rsidR="000745A4" w:rsidRPr="00CB75B4" w:rsidRDefault="000745A4" w:rsidP="000065EB">
            <w:pPr>
              <w:jc w:val="center"/>
              <w:rPr>
                <w:b/>
                <w:bCs/>
                <w:color w:val="000000"/>
                <w:sz w:val="22"/>
                <w:szCs w:val="22"/>
              </w:rPr>
            </w:pPr>
            <w:r w:rsidRPr="00CB75B4">
              <w:rPr>
                <w:b/>
                <w:bCs/>
                <w:color w:val="000000"/>
                <w:sz w:val="22"/>
                <w:szCs w:val="22"/>
              </w:rPr>
              <w:t>Наименование программы</w:t>
            </w:r>
          </w:p>
        </w:tc>
        <w:tc>
          <w:tcPr>
            <w:tcW w:w="1173" w:type="dxa"/>
            <w:tcBorders>
              <w:top w:val="single" w:sz="4" w:space="0" w:color="auto"/>
              <w:left w:val="single" w:sz="4" w:space="0" w:color="auto"/>
              <w:bottom w:val="single" w:sz="4" w:space="0" w:color="auto"/>
              <w:right w:val="single" w:sz="4" w:space="0" w:color="auto"/>
            </w:tcBorders>
            <w:vAlign w:val="center"/>
          </w:tcPr>
          <w:p w:rsidR="000745A4" w:rsidRPr="00CB75B4" w:rsidRDefault="000745A4" w:rsidP="000065EB">
            <w:pPr>
              <w:jc w:val="center"/>
              <w:rPr>
                <w:b/>
                <w:bCs/>
                <w:color w:val="000000"/>
                <w:sz w:val="22"/>
                <w:szCs w:val="22"/>
              </w:rPr>
            </w:pPr>
            <w:proofErr w:type="gramStart"/>
            <w:r w:rsidRPr="00CB75B4">
              <w:rPr>
                <w:b/>
                <w:bCs/>
                <w:color w:val="000000"/>
                <w:sz w:val="22"/>
                <w:szCs w:val="22"/>
              </w:rPr>
              <w:t>К-во</w:t>
            </w:r>
            <w:proofErr w:type="gramEnd"/>
          </w:p>
          <w:p w:rsidR="000745A4" w:rsidRPr="00CB75B4" w:rsidRDefault="000745A4" w:rsidP="000065EB">
            <w:pPr>
              <w:jc w:val="center"/>
              <w:rPr>
                <w:b/>
                <w:bCs/>
                <w:color w:val="000000"/>
                <w:sz w:val="22"/>
                <w:szCs w:val="22"/>
              </w:rPr>
            </w:pPr>
            <w:r w:rsidRPr="00CB75B4">
              <w:rPr>
                <w:b/>
                <w:bCs/>
                <w:color w:val="000000"/>
                <w:sz w:val="22"/>
                <w:szCs w:val="22"/>
              </w:rPr>
              <w:t>эк-</w:t>
            </w:r>
            <w:proofErr w:type="spellStart"/>
            <w:r w:rsidRPr="00CB75B4">
              <w:rPr>
                <w:b/>
                <w:bCs/>
                <w:color w:val="000000"/>
                <w:sz w:val="22"/>
                <w:szCs w:val="22"/>
              </w:rPr>
              <w:t>ов</w:t>
            </w:r>
            <w:proofErr w:type="spellEnd"/>
          </w:p>
          <w:p w:rsidR="000745A4" w:rsidRPr="00CB75B4" w:rsidRDefault="000745A4" w:rsidP="000065EB">
            <w:pPr>
              <w:jc w:val="center"/>
              <w:rPr>
                <w:b/>
                <w:color w:val="000000"/>
                <w:sz w:val="22"/>
                <w:szCs w:val="22"/>
              </w:rPr>
            </w:pPr>
            <w:proofErr w:type="spellStart"/>
            <w:proofErr w:type="gramStart"/>
            <w:r w:rsidRPr="00CB75B4">
              <w:rPr>
                <w:b/>
                <w:bCs/>
                <w:color w:val="000000"/>
                <w:sz w:val="22"/>
                <w:szCs w:val="22"/>
              </w:rPr>
              <w:t>програм</w:t>
            </w:r>
            <w:proofErr w:type="spellEnd"/>
            <w:r w:rsidRPr="00CB75B4">
              <w:rPr>
                <w:b/>
                <w:bCs/>
                <w:color w:val="000000"/>
                <w:sz w:val="22"/>
                <w:szCs w:val="22"/>
              </w:rPr>
              <w:t>-мы</w:t>
            </w:r>
            <w:proofErr w:type="gramEnd"/>
          </w:p>
        </w:tc>
        <w:tc>
          <w:tcPr>
            <w:tcW w:w="1506" w:type="dxa"/>
            <w:tcBorders>
              <w:top w:val="single" w:sz="4" w:space="0" w:color="auto"/>
              <w:left w:val="single" w:sz="4" w:space="0" w:color="auto"/>
              <w:bottom w:val="single" w:sz="4" w:space="0" w:color="auto"/>
              <w:right w:val="single" w:sz="4" w:space="0" w:color="auto"/>
            </w:tcBorders>
            <w:vAlign w:val="center"/>
          </w:tcPr>
          <w:p w:rsidR="000745A4" w:rsidRPr="00CB75B4" w:rsidRDefault="000745A4" w:rsidP="000065EB">
            <w:pPr>
              <w:jc w:val="center"/>
              <w:rPr>
                <w:b/>
                <w:bCs/>
                <w:color w:val="000000"/>
                <w:sz w:val="22"/>
                <w:szCs w:val="22"/>
              </w:rPr>
            </w:pPr>
            <w:r w:rsidRPr="00CB75B4">
              <w:rPr>
                <w:b/>
                <w:bCs/>
                <w:color w:val="000000"/>
                <w:sz w:val="22"/>
                <w:szCs w:val="22"/>
              </w:rPr>
              <w:t>Количество ЭВМ, на которых может быть установлен каждый экземпляр программы</w:t>
            </w:r>
          </w:p>
        </w:tc>
        <w:tc>
          <w:tcPr>
            <w:tcW w:w="1876" w:type="dxa"/>
            <w:tcBorders>
              <w:top w:val="single" w:sz="4" w:space="0" w:color="auto"/>
              <w:left w:val="single" w:sz="4" w:space="0" w:color="auto"/>
              <w:bottom w:val="single" w:sz="4" w:space="0" w:color="auto"/>
              <w:right w:val="single" w:sz="4" w:space="0" w:color="auto"/>
            </w:tcBorders>
            <w:vAlign w:val="center"/>
          </w:tcPr>
          <w:p w:rsidR="000745A4" w:rsidRPr="00A2518B" w:rsidRDefault="000745A4" w:rsidP="000065EB">
            <w:pPr>
              <w:jc w:val="center"/>
              <w:rPr>
                <w:b/>
                <w:bCs/>
                <w:color w:val="000000"/>
                <w:sz w:val="22"/>
                <w:szCs w:val="22"/>
              </w:rPr>
            </w:pPr>
            <w:r>
              <w:rPr>
                <w:b/>
                <w:bCs/>
                <w:color w:val="000000"/>
                <w:sz w:val="22"/>
                <w:szCs w:val="22"/>
              </w:rPr>
              <w:t xml:space="preserve">Сумма вознаграждения за </w:t>
            </w:r>
            <w:r w:rsidRPr="00CB75B4">
              <w:rPr>
                <w:b/>
                <w:bCs/>
                <w:color w:val="000000"/>
                <w:sz w:val="22"/>
                <w:szCs w:val="22"/>
              </w:rPr>
              <w:t>прав</w:t>
            </w:r>
            <w:r>
              <w:rPr>
                <w:b/>
                <w:bCs/>
                <w:color w:val="000000"/>
                <w:sz w:val="22"/>
                <w:szCs w:val="22"/>
              </w:rPr>
              <w:t>о</w:t>
            </w:r>
            <w:r w:rsidRPr="00CB75B4">
              <w:rPr>
                <w:b/>
                <w:bCs/>
                <w:color w:val="000000"/>
                <w:sz w:val="22"/>
                <w:szCs w:val="22"/>
              </w:rPr>
              <w:t xml:space="preserve"> </w:t>
            </w:r>
            <w:r>
              <w:rPr>
                <w:b/>
                <w:bCs/>
                <w:color w:val="000000"/>
                <w:sz w:val="22"/>
                <w:szCs w:val="22"/>
              </w:rPr>
              <w:t>ис</w:t>
            </w:r>
            <w:r w:rsidRPr="00CB75B4">
              <w:rPr>
                <w:b/>
                <w:bCs/>
                <w:color w:val="000000"/>
                <w:sz w:val="22"/>
                <w:szCs w:val="22"/>
              </w:rPr>
              <w:t>пользования программы</w:t>
            </w:r>
            <w:r w:rsidR="00A2518B">
              <w:rPr>
                <w:b/>
                <w:bCs/>
                <w:color w:val="000000"/>
                <w:sz w:val="22"/>
                <w:szCs w:val="22"/>
              </w:rPr>
              <w:t xml:space="preserve">, </w:t>
            </w:r>
            <w:r w:rsidR="00A2518B">
              <w:rPr>
                <w:b/>
                <w:bCs/>
                <w:color w:val="000000"/>
                <w:sz w:val="22"/>
                <w:szCs w:val="22"/>
                <w:lang w:val="en-US"/>
              </w:rPr>
              <w:t>USD</w:t>
            </w:r>
          </w:p>
          <w:p w:rsidR="000745A4" w:rsidRPr="00CB75B4" w:rsidRDefault="000745A4" w:rsidP="00326267">
            <w:pPr>
              <w:jc w:val="center"/>
              <w:rPr>
                <w:b/>
                <w:bCs/>
                <w:color w:val="000000"/>
                <w:sz w:val="22"/>
                <w:szCs w:val="22"/>
              </w:rPr>
            </w:pPr>
          </w:p>
        </w:tc>
      </w:tr>
      <w:tr w:rsidR="00326267" w:rsidRPr="00F93F3D" w:rsidTr="00882F7E">
        <w:trPr>
          <w:trHeight w:val="278"/>
          <w:jc w:val="center"/>
        </w:trPr>
        <w:tc>
          <w:tcPr>
            <w:tcW w:w="403" w:type="dxa"/>
            <w:tcBorders>
              <w:top w:val="single" w:sz="4" w:space="0" w:color="auto"/>
              <w:left w:val="single" w:sz="4" w:space="0" w:color="auto"/>
              <w:bottom w:val="single" w:sz="4" w:space="0" w:color="auto"/>
              <w:right w:val="single" w:sz="4" w:space="0" w:color="auto"/>
            </w:tcBorders>
            <w:noWrap/>
            <w:vAlign w:val="center"/>
          </w:tcPr>
          <w:p w:rsidR="00326267" w:rsidRPr="00FF7D46" w:rsidRDefault="00326267" w:rsidP="000065EB">
            <w:pPr>
              <w:jc w:val="center"/>
              <w:rPr>
                <w:sz w:val="24"/>
                <w:szCs w:val="24"/>
              </w:rPr>
            </w:pPr>
            <w:r w:rsidRPr="00FF7D46">
              <w:rPr>
                <w:sz w:val="24"/>
                <w:szCs w:val="24"/>
              </w:rPr>
              <w:t>1</w:t>
            </w:r>
          </w:p>
        </w:tc>
        <w:tc>
          <w:tcPr>
            <w:tcW w:w="1832" w:type="dxa"/>
            <w:tcBorders>
              <w:top w:val="single" w:sz="4" w:space="0" w:color="auto"/>
              <w:left w:val="single" w:sz="4" w:space="0" w:color="auto"/>
              <w:bottom w:val="single" w:sz="4" w:space="0" w:color="auto"/>
              <w:right w:val="single" w:sz="4" w:space="0" w:color="auto"/>
            </w:tcBorders>
            <w:noWrap/>
            <w:vAlign w:val="center"/>
          </w:tcPr>
          <w:p w:rsidR="00326267" w:rsidRPr="00FF7D46" w:rsidRDefault="00326267" w:rsidP="000065EB">
            <w:pPr>
              <w:rPr>
                <w:sz w:val="24"/>
                <w:szCs w:val="24"/>
              </w:rPr>
            </w:pPr>
            <w:r w:rsidRPr="00FF7D46">
              <w:rPr>
                <w:sz w:val="24"/>
                <w:szCs w:val="24"/>
              </w:rPr>
              <w:t>PI-SRV-NT-70K</w:t>
            </w:r>
          </w:p>
        </w:tc>
        <w:tc>
          <w:tcPr>
            <w:tcW w:w="3120" w:type="dxa"/>
            <w:tcBorders>
              <w:top w:val="single" w:sz="4" w:space="0" w:color="auto"/>
              <w:left w:val="single" w:sz="4" w:space="0" w:color="auto"/>
              <w:bottom w:val="single" w:sz="4" w:space="0" w:color="auto"/>
              <w:right w:val="single" w:sz="4" w:space="0" w:color="auto"/>
            </w:tcBorders>
            <w:noWrap/>
            <w:vAlign w:val="center"/>
          </w:tcPr>
          <w:p w:rsidR="00326267" w:rsidRPr="00FF7D46" w:rsidRDefault="00326267" w:rsidP="000065EB">
            <w:pPr>
              <w:rPr>
                <w:sz w:val="24"/>
                <w:szCs w:val="24"/>
              </w:rPr>
            </w:pPr>
            <w:r w:rsidRPr="00FF7D46">
              <w:rPr>
                <w:sz w:val="24"/>
                <w:szCs w:val="24"/>
              </w:rPr>
              <w:t xml:space="preserve">Расширение PI </w:t>
            </w:r>
            <w:proofErr w:type="spellStart"/>
            <w:r w:rsidRPr="00FF7D46">
              <w:rPr>
                <w:sz w:val="24"/>
                <w:szCs w:val="24"/>
              </w:rPr>
              <w:t>Server</w:t>
            </w:r>
            <w:proofErr w:type="spellEnd"/>
            <w:r w:rsidRPr="00FF7D46">
              <w:rPr>
                <w:sz w:val="24"/>
                <w:szCs w:val="24"/>
              </w:rPr>
              <w:t xml:space="preserve"> с 60 000 DS до 70 000 DS</w:t>
            </w:r>
          </w:p>
        </w:tc>
        <w:tc>
          <w:tcPr>
            <w:tcW w:w="1173" w:type="dxa"/>
            <w:tcBorders>
              <w:top w:val="single" w:sz="4" w:space="0" w:color="auto"/>
              <w:left w:val="single" w:sz="4" w:space="0" w:color="auto"/>
              <w:bottom w:val="single" w:sz="4" w:space="0" w:color="auto"/>
              <w:right w:val="single" w:sz="4" w:space="0" w:color="auto"/>
            </w:tcBorders>
            <w:vAlign w:val="center"/>
          </w:tcPr>
          <w:p w:rsidR="00326267" w:rsidRPr="00FF7D46" w:rsidRDefault="00326267" w:rsidP="000065EB">
            <w:pPr>
              <w:jc w:val="center"/>
              <w:rPr>
                <w:sz w:val="24"/>
                <w:szCs w:val="24"/>
              </w:rPr>
            </w:pPr>
            <w:r w:rsidRPr="00FF7D46">
              <w:rPr>
                <w:sz w:val="24"/>
                <w:szCs w:val="24"/>
              </w:rPr>
              <w:t>1</w:t>
            </w:r>
          </w:p>
        </w:tc>
        <w:tc>
          <w:tcPr>
            <w:tcW w:w="1506" w:type="dxa"/>
            <w:tcBorders>
              <w:top w:val="single" w:sz="4" w:space="0" w:color="auto"/>
              <w:left w:val="single" w:sz="4" w:space="0" w:color="auto"/>
              <w:bottom w:val="single" w:sz="4" w:space="0" w:color="auto"/>
              <w:right w:val="single" w:sz="4" w:space="0" w:color="auto"/>
            </w:tcBorders>
            <w:vAlign w:val="center"/>
          </w:tcPr>
          <w:p w:rsidR="00326267" w:rsidRPr="00F93F3D" w:rsidRDefault="00326267" w:rsidP="000065EB">
            <w:pPr>
              <w:jc w:val="center"/>
              <w:rPr>
                <w:sz w:val="22"/>
                <w:szCs w:val="22"/>
              </w:rPr>
            </w:pPr>
            <w:r>
              <w:rPr>
                <w:sz w:val="22"/>
                <w:szCs w:val="22"/>
              </w:rPr>
              <w:t>1</w:t>
            </w:r>
          </w:p>
        </w:tc>
        <w:tc>
          <w:tcPr>
            <w:tcW w:w="1876" w:type="dxa"/>
            <w:tcBorders>
              <w:top w:val="single" w:sz="4" w:space="0" w:color="auto"/>
              <w:left w:val="single" w:sz="4" w:space="0" w:color="auto"/>
              <w:right w:val="single" w:sz="4" w:space="0" w:color="auto"/>
            </w:tcBorders>
            <w:vAlign w:val="center"/>
          </w:tcPr>
          <w:p w:rsidR="00326267" w:rsidRPr="00F93F3D" w:rsidRDefault="00326267" w:rsidP="000065EB">
            <w:pPr>
              <w:jc w:val="center"/>
              <w:rPr>
                <w:sz w:val="22"/>
                <w:szCs w:val="22"/>
              </w:rPr>
            </w:pPr>
          </w:p>
        </w:tc>
      </w:tr>
      <w:tr w:rsidR="00882F7E" w:rsidRPr="00F93F3D" w:rsidTr="00882F7E">
        <w:trPr>
          <w:trHeight w:val="278"/>
          <w:jc w:val="center"/>
        </w:trPr>
        <w:tc>
          <w:tcPr>
            <w:tcW w:w="403" w:type="dxa"/>
            <w:tcBorders>
              <w:top w:val="single" w:sz="4" w:space="0" w:color="auto"/>
              <w:left w:val="single" w:sz="4" w:space="0" w:color="auto"/>
              <w:bottom w:val="single" w:sz="4" w:space="0" w:color="auto"/>
              <w:right w:val="single" w:sz="4" w:space="0" w:color="auto"/>
            </w:tcBorders>
            <w:noWrap/>
            <w:vAlign w:val="center"/>
          </w:tcPr>
          <w:p w:rsidR="00882F7E" w:rsidRPr="00FF7D46" w:rsidRDefault="00882F7E" w:rsidP="00882F7E">
            <w:pPr>
              <w:jc w:val="center"/>
              <w:rPr>
                <w:sz w:val="24"/>
                <w:szCs w:val="24"/>
              </w:rPr>
            </w:pPr>
            <w:r>
              <w:rPr>
                <w:sz w:val="24"/>
                <w:szCs w:val="24"/>
              </w:rPr>
              <w:t>2</w:t>
            </w:r>
          </w:p>
        </w:tc>
        <w:tc>
          <w:tcPr>
            <w:tcW w:w="1832" w:type="dxa"/>
            <w:tcBorders>
              <w:top w:val="single" w:sz="4" w:space="0" w:color="auto"/>
              <w:left w:val="single" w:sz="4" w:space="0" w:color="auto"/>
              <w:bottom w:val="single" w:sz="4" w:space="0" w:color="auto"/>
              <w:right w:val="single" w:sz="4" w:space="0" w:color="auto"/>
            </w:tcBorders>
            <w:noWrap/>
            <w:vAlign w:val="center"/>
          </w:tcPr>
          <w:p w:rsidR="00882F7E" w:rsidRPr="00882F7E" w:rsidRDefault="00882F7E">
            <w:pPr>
              <w:rPr>
                <w:sz w:val="24"/>
                <w:szCs w:val="24"/>
                <w:lang w:val="en-US"/>
              </w:rPr>
            </w:pPr>
            <w:r w:rsidRPr="00882F7E">
              <w:rPr>
                <w:sz w:val="24"/>
                <w:szCs w:val="24"/>
                <w:lang w:val="en-US"/>
              </w:rPr>
              <w:t>PI-CON-OS-OPCUA-NTI</w:t>
            </w:r>
          </w:p>
        </w:tc>
        <w:tc>
          <w:tcPr>
            <w:tcW w:w="3120" w:type="dxa"/>
            <w:tcBorders>
              <w:top w:val="single" w:sz="4" w:space="0" w:color="auto"/>
              <w:left w:val="single" w:sz="4" w:space="0" w:color="auto"/>
              <w:bottom w:val="single" w:sz="4" w:space="0" w:color="auto"/>
              <w:right w:val="single" w:sz="4" w:space="0" w:color="auto"/>
            </w:tcBorders>
            <w:noWrap/>
            <w:vAlign w:val="center"/>
          </w:tcPr>
          <w:p w:rsidR="00882F7E" w:rsidRPr="00853F17" w:rsidRDefault="00882F7E">
            <w:pPr>
              <w:rPr>
                <w:sz w:val="24"/>
                <w:szCs w:val="24"/>
                <w:lang w:val="en-US"/>
              </w:rPr>
            </w:pPr>
            <w:r w:rsidRPr="00853F17">
              <w:rPr>
                <w:sz w:val="24"/>
                <w:szCs w:val="24"/>
                <w:lang w:val="en-US"/>
              </w:rPr>
              <w:t>PI Connector to OPC UA</w:t>
            </w:r>
          </w:p>
        </w:tc>
        <w:tc>
          <w:tcPr>
            <w:tcW w:w="1173" w:type="dxa"/>
            <w:tcBorders>
              <w:top w:val="single" w:sz="4" w:space="0" w:color="auto"/>
              <w:left w:val="single" w:sz="4" w:space="0" w:color="auto"/>
              <w:bottom w:val="single" w:sz="4" w:space="0" w:color="auto"/>
              <w:right w:val="single" w:sz="4" w:space="0" w:color="auto"/>
            </w:tcBorders>
            <w:vAlign w:val="center"/>
          </w:tcPr>
          <w:p w:rsidR="00882F7E" w:rsidRPr="00882F7E" w:rsidRDefault="00882F7E">
            <w:pPr>
              <w:jc w:val="center"/>
              <w:rPr>
                <w:sz w:val="24"/>
                <w:szCs w:val="24"/>
              </w:rPr>
            </w:pPr>
            <w:r w:rsidRPr="00882F7E">
              <w:rPr>
                <w:sz w:val="24"/>
                <w:szCs w:val="24"/>
              </w:rPr>
              <w:t>2</w:t>
            </w:r>
          </w:p>
        </w:tc>
        <w:tc>
          <w:tcPr>
            <w:tcW w:w="1506" w:type="dxa"/>
            <w:tcBorders>
              <w:top w:val="single" w:sz="4" w:space="0" w:color="auto"/>
              <w:left w:val="single" w:sz="4" w:space="0" w:color="auto"/>
              <w:bottom w:val="single" w:sz="4" w:space="0" w:color="auto"/>
              <w:right w:val="single" w:sz="4" w:space="0" w:color="auto"/>
            </w:tcBorders>
            <w:vAlign w:val="center"/>
          </w:tcPr>
          <w:p w:rsidR="00882F7E" w:rsidRPr="00882F7E" w:rsidRDefault="00882F7E" w:rsidP="000065EB">
            <w:pPr>
              <w:jc w:val="center"/>
              <w:rPr>
                <w:sz w:val="24"/>
                <w:szCs w:val="24"/>
              </w:rPr>
            </w:pPr>
            <w:r>
              <w:rPr>
                <w:sz w:val="24"/>
                <w:szCs w:val="24"/>
              </w:rPr>
              <w:t>1</w:t>
            </w:r>
          </w:p>
        </w:tc>
        <w:tc>
          <w:tcPr>
            <w:tcW w:w="1876" w:type="dxa"/>
            <w:tcBorders>
              <w:top w:val="single" w:sz="4" w:space="0" w:color="auto"/>
              <w:left w:val="single" w:sz="4" w:space="0" w:color="auto"/>
              <w:right w:val="single" w:sz="4" w:space="0" w:color="auto"/>
            </w:tcBorders>
            <w:vAlign w:val="center"/>
          </w:tcPr>
          <w:p w:rsidR="00882F7E" w:rsidRDefault="00882F7E" w:rsidP="00882F7E">
            <w:pPr>
              <w:jc w:val="center"/>
              <w:rPr>
                <w:sz w:val="22"/>
                <w:szCs w:val="22"/>
              </w:rPr>
            </w:pPr>
          </w:p>
        </w:tc>
      </w:tr>
      <w:tr w:rsidR="000745A4" w:rsidRPr="00F93F3D" w:rsidTr="00882F7E">
        <w:trPr>
          <w:trHeight w:val="278"/>
          <w:jc w:val="center"/>
        </w:trPr>
        <w:tc>
          <w:tcPr>
            <w:tcW w:w="403" w:type="dxa"/>
            <w:tcBorders>
              <w:top w:val="single" w:sz="4" w:space="0" w:color="auto"/>
              <w:left w:val="single" w:sz="4" w:space="0" w:color="auto"/>
              <w:bottom w:val="single" w:sz="4" w:space="0" w:color="auto"/>
              <w:right w:val="single" w:sz="4" w:space="0" w:color="auto"/>
            </w:tcBorders>
            <w:noWrap/>
            <w:vAlign w:val="center"/>
          </w:tcPr>
          <w:p w:rsidR="000745A4" w:rsidRPr="005E6961" w:rsidRDefault="000745A4" w:rsidP="000065EB">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noWrap/>
            <w:vAlign w:val="center"/>
          </w:tcPr>
          <w:p w:rsidR="000745A4" w:rsidRPr="005E6961" w:rsidRDefault="000745A4" w:rsidP="000065EB">
            <w:pPr>
              <w:rPr>
                <w:sz w:val="24"/>
                <w:szCs w:val="24"/>
              </w:rPr>
            </w:pPr>
          </w:p>
        </w:tc>
        <w:tc>
          <w:tcPr>
            <w:tcW w:w="3120" w:type="dxa"/>
            <w:tcBorders>
              <w:top w:val="single" w:sz="4" w:space="0" w:color="auto"/>
              <w:left w:val="single" w:sz="4" w:space="0" w:color="auto"/>
              <w:bottom w:val="single" w:sz="4" w:space="0" w:color="auto"/>
              <w:right w:val="single" w:sz="4" w:space="0" w:color="auto"/>
            </w:tcBorders>
            <w:noWrap/>
            <w:vAlign w:val="center"/>
          </w:tcPr>
          <w:p w:rsidR="000745A4" w:rsidRPr="005E6961" w:rsidRDefault="000745A4" w:rsidP="000065EB">
            <w:pPr>
              <w:rPr>
                <w:sz w:val="24"/>
                <w:szCs w:val="24"/>
              </w:rPr>
            </w:pPr>
            <w:r>
              <w:rPr>
                <w:sz w:val="24"/>
                <w:szCs w:val="24"/>
              </w:rPr>
              <w:t>ИТОГО</w:t>
            </w:r>
          </w:p>
        </w:tc>
        <w:tc>
          <w:tcPr>
            <w:tcW w:w="1173" w:type="dxa"/>
            <w:tcBorders>
              <w:top w:val="single" w:sz="4" w:space="0" w:color="auto"/>
              <w:left w:val="single" w:sz="4" w:space="0" w:color="auto"/>
              <w:bottom w:val="single" w:sz="4" w:space="0" w:color="auto"/>
              <w:right w:val="single" w:sz="4" w:space="0" w:color="auto"/>
            </w:tcBorders>
            <w:vAlign w:val="center"/>
          </w:tcPr>
          <w:p w:rsidR="000745A4" w:rsidRPr="005E6961" w:rsidRDefault="000745A4" w:rsidP="000065EB">
            <w:pPr>
              <w:jc w:val="center"/>
              <w:rPr>
                <w:sz w:val="24"/>
                <w:szCs w:val="24"/>
              </w:rPr>
            </w:pPr>
          </w:p>
        </w:tc>
        <w:tc>
          <w:tcPr>
            <w:tcW w:w="1506" w:type="dxa"/>
            <w:tcBorders>
              <w:top w:val="single" w:sz="4" w:space="0" w:color="auto"/>
              <w:left w:val="single" w:sz="4" w:space="0" w:color="auto"/>
              <w:bottom w:val="single" w:sz="4" w:space="0" w:color="auto"/>
              <w:right w:val="single" w:sz="4" w:space="0" w:color="auto"/>
            </w:tcBorders>
            <w:vAlign w:val="center"/>
          </w:tcPr>
          <w:p w:rsidR="000745A4" w:rsidRDefault="000745A4" w:rsidP="000065EB">
            <w:pPr>
              <w:jc w:val="center"/>
              <w:rPr>
                <w:sz w:val="22"/>
                <w:szCs w:val="22"/>
              </w:rPr>
            </w:pPr>
          </w:p>
        </w:tc>
        <w:tc>
          <w:tcPr>
            <w:tcW w:w="1876" w:type="dxa"/>
            <w:tcBorders>
              <w:top w:val="single" w:sz="4" w:space="0" w:color="auto"/>
              <w:left w:val="single" w:sz="4" w:space="0" w:color="auto"/>
              <w:bottom w:val="single" w:sz="4" w:space="0" w:color="auto"/>
              <w:right w:val="single" w:sz="4" w:space="0" w:color="auto"/>
            </w:tcBorders>
            <w:vAlign w:val="center"/>
          </w:tcPr>
          <w:p w:rsidR="000745A4" w:rsidRDefault="000745A4" w:rsidP="000065EB">
            <w:pPr>
              <w:jc w:val="center"/>
              <w:rPr>
                <w:sz w:val="22"/>
                <w:szCs w:val="22"/>
              </w:rPr>
            </w:pPr>
          </w:p>
        </w:tc>
      </w:tr>
    </w:tbl>
    <w:p w:rsidR="000745A4" w:rsidRDefault="000745A4" w:rsidP="000745A4">
      <w:pPr>
        <w:ind w:left="5103"/>
        <w:rPr>
          <w:b/>
          <w:sz w:val="24"/>
          <w:szCs w:val="24"/>
        </w:rPr>
      </w:pPr>
    </w:p>
    <w:p w:rsidR="000745A4" w:rsidRPr="00E7045F" w:rsidRDefault="000745A4" w:rsidP="000745A4">
      <w:pPr>
        <w:rPr>
          <w:color w:val="000000"/>
          <w:sz w:val="24"/>
          <w:szCs w:val="24"/>
        </w:rPr>
      </w:pPr>
      <w:r w:rsidRPr="00E7045F">
        <w:rPr>
          <w:b/>
          <w:color w:val="000000"/>
          <w:sz w:val="24"/>
          <w:szCs w:val="24"/>
        </w:rPr>
        <w:t>Итого</w:t>
      </w:r>
      <w:r w:rsidRPr="00E7045F">
        <w:rPr>
          <w:color w:val="000000"/>
          <w:sz w:val="24"/>
          <w:szCs w:val="24"/>
        </w:rPr>
        <w:t xml:space="preserve">: </w:t>
      </w:r>
    </w:p>
    <w:p w:rsidR="000745A4" w:rsidRPr="00E7045F" w:rsidRDefault="000745A4" w:rsidP="00142133">
      <w:pPr>
        <w:pStyle w:val="af3"/>
        <w:numPr>
          <w:ilvl w:val="0"/>
          <w:numId w:val="8"/>
        </w:numPr>
        <w:ind w:left="714" w:hanging="357"/>
        <w:contextualSpacing/>
        <w:jc w:val="both"/>
        <w:rPr>
          <w:color w:val="000000"/>
          <w:lang w:val="ru-RU"/>
        </w:rPr>
      </w:pPr>
      <w:r>
        <w:rPr>
          <w:color w:val="000000"/>
          <w:lang w:val="ru-RU"/>
        </w:rPr>
        <w:t>Сумма вознаграждения за</w:t>
      </w:r>
      <w:r w:rsidRPr="00E7045F">
        <w:rPr>
          <w:color w:val="000000"/>
          <w:lang w:val="ru-RU"/>
        </w:rPr>
        <w:t xml:space="preserve"> прав</w:t>
      </w:r>
      <w:r>
        <w:rPr>
          <w:color w:val="000000"/>
          <w:lang w:val="ru-RU"/>
        </w:rPr>
        <w:t>о</w:t>
      </w:r>
      <w:r w:rsidRPr="00E7045F">
        <w:rPr>
          <w:color w:val="000000"/>
          <w:lang w:val="ru-RU"/>
        </w:rPr>
        <w:t xml:space="preserve"> использования </w:t>
      </w:r>
      <w:proofErr w:type="gramStart"/>
      <w:r w:rsidRPr="00E7045F">
        <w:rPr>
          <w:color w:val="000000"/>
          <w:lang w:val="ru-RU"/>
        </w:rPr>
        <w:t>ПО</w:t>
      </w:r>
      <w:proofErr w:type="gramEnd"/>
      <w:r w:rsidRPr="00E7045F">
        <w:rPr>
          <w:color w:val="000000"/>
          <w:lang w:val="ru-RU"/>
        </w:rPr>
        <w:t xml:space="preserve"> составляет </w:t>
      </w:r>
      <w:r w:rsidR="00A2518B">
        <w:rPr>
          <w:lang w:val="ru-RU"/>
        </w:rPr>
        <w:t>______</w:t>
      </w:r>
      <w:r w:rsidR="00882F7E" w:rsidRPr="00882F7E">
        <w:rPr>
          <w:lang w:val="ru-RU"/>
        </w:rPr>
        <w:t xml:space="preserve"> </w:t>
      </w:r>
      <w:proofErr w:type="gramStart"/>
      <w:r w:rsidR="00882F7E" w:rsidRPr="00A60B23">
        <w:rPr>
          <w:b/>
          <w:lang w:val="ru-RU"/>
        </w:rPr>
        <w:t>долларов</w:t>
      </w:r>
      <w:proofErr w:type="gramEnd"/>
      <w:r w:rsidR="00882F7E" w:rsidRPr="00A60B23">
        <w:rPr>
          <w:b/>
          <w:lang w:val="ru-RU"/>
        </w:rPr>
        <w:t xml:space="preserve"> США</w:t>
      </w:r>
      <w:r w:rsidR="00882F7E" w:rsidRPr="00882F7E">
        <w:rPr>
          <w:lang w:val="ru-RU"/>
        </w:rPr>
        <w:t xml:space="preserve"> (</w:t>
      </w:r>
      <w:r w:rsidR="00A2518B">
        <w:rPr>
          <w:lang w:val="ru-RU"/>
        </w:rPr>
        <w:t>_____________________</w:t>
      </w:r>
      <w:r w:rsidR="00882F7E" w:rsidRPr="00882F7E">
        <w:rPr>
          <w:lang w:val="ru-RU"/>
        </w:rPr>
        <w:t xml:space="preserve"> долларов </w:t>
      </w:r>
      <w:r w:rsidR="00A2518B">
        <w:rPr>
          <w:lang w:val="ru-RU"/>
        </w:rPr>
        <w:t>__</w:t>
      </w:r>
      <w:r w:rsidR="00882F7E" w:rsidRPr="00882F7E">
        <w:rPr>
          <w:lang w:val="ru-RU"/>
        </w:rPr>
        <w:t xml:space="preserve"> центов США</w:t>
      </w:r>
      <w:r w:rsidR="006616CA">
        <w:rPr>
          <w:lang w:val="ru-RU"/>
        </w:rPr>
        <w:t>)</w:t>
      </w:r>
      <w:r w:rsidRPr="00E7045F">
        <w:rPr>
          <w:color w:val="000000"/>
          <w:lang w:val="ru-RU"/>
        </w:rPr>
        <w:t xml:space="preserve">, НДС не облагается согласно </w:t>
      </w:r>
      <w:proofErr w:type="spellStart"/>
      <w:r w:rsidRPr="00E7045F">
        <w:rPr>
          <w:color w:val="000000"/>
          <w:lang w:val="ru-RU"/>
        </w:rPr>
        <w:t>пп</w:t>
      </w:r>
      <w:proofErr w:type="spellEnd"/>
      <w:r w:rsidRPr="00E7045F">
        <w:rPr>
          <w:color w:val="000000"/>
          <w:lang w:val="ru-RU"/>
        </w:rPr>
        <w:t>. 26 п.2 ст.149 Налогового кодекса РФ.</w:t>
      </w:r>
    </w:p>
    <w:p w:rsidR="000745A4" w:rsidRDefault="000745A4" w:rsidP="000745A4">
      <w:pPr>
        <w:ind w:left="360"/>
        <w:rPr>
          <w:color w:val="000000"/>
          <w:sz w:val="24"/>
          <w:szCs w:val="24"/>
        </w:rPr>
      </w:pPr>
    </w:p>
    <w:p w:rsidR="000745A4" w:rsidRDefault="000745A4" w:rsidP="000745A4">
      <w:pPr>
        <w:ind w:left="360"/>
        <w:rPr>
          <w:color w:val="000000"/>
          <w:sz w:val="24"/>
          <w:szCs w:val="24"/>
        </w:rPr>
      </w:pPr>
      <w:r>
        <w:rPr>
          <w:color w:val="000000"/>
          <w:sz w:val="24"/>
          <w:szCs w:val="24"/>
        </w:rPr>
        <w:t xml:space="preserve">Существенные условия предоставления права использования </w:t>
      </w:r>
      <w:proofErr w:type="gramStart"/>
      <w:r>
        <w:rPr>
          <w:color w:val="000000"/>
          <w:sz w:val="24"/>
          <w:szCs w:val="24"/>
        </w:rPr>
        <w:t>ПО</w:t>
      </w:r>
      <w:proofErr w:type="gramEnd"/>
      <w:r>
        <w:rPr>
          <w:color w:val="000000"/>
          <w:sz w:val="24"/>
          <w:szCs w:val="24"/>
        </w:rPr>
        <w:t>:</w:t>
      </w:r>
    </w:p>
    <w:p w:rsidR="00326267" w:rsidRPr="00326267" w:rsidRDefault="00326267" w:rsidP="00142133">
      <w:pPr>
        <w:numPr>
          <w:ilvl w:val="1"/>
          <w:numId w:val="11"/>
        </w:numPr>
        <w:tabs>
          <w:tab w:val="left" w:pos="709"/>
        </w:tabs>
        <w:jc w:val="both"/>
        <w:rPr>
          <w:sz w:val="24"/>
          <w:szCs w:val="24"/>
          <w:shd w:val="clear" w:color="auto" w:fill="FFFFFF"/>
        </w:rPr>
      </w:pPr>
      <w:proofErr w:type="gramStart"/>
      <w:r w:rsidRPr="00326267">
        <w:rPr>
          <w:sz w:val="24"/>
          <w:szCs w:val="24"/>
          <w:shd w:val="clear" w:color="auto" w:fill="FFFFFF"/>
        </w:rPr>
        <w:t xml:space="preserve">Обладателем всех исключительных прав на ПО – правообладателем, является компания </w:t>
      </w:r>
      <w:proofErr w:type="spellStart"/>
      <w:r w:rsidRPr="00326267">
        <w:rPr>
          <w:sz w:val="24"/>
          <w:szCs w:val="24"/>
          <w:shd w:val="clear" w:color="auto" w:fill="FFFFFF"/>
        </w:rPr>
        <w:t>OSIsoft</w:t>
      </w:r>
      <w:proofErr w:type="spellEnd"/>
      <w:r w:rsidRPr="00326267">
        <w:rPr>
          <w:sz w:val="24"/>
          <w:szCs w:val="24"/>
          <w:shd w:val="clear" w:color="auto" w:fill="FFFFFF"/>
        </w:rPr>
        <w:t xml:space="preserve"> LLC, США.</w:t>
      </w:r>
      <w:proofErr w:type="gramEnd"/>
      <w:r w:rsidRPr="00326267">
        <w:rPr>
          <w:sz w:val="24"/>
          <w:szCs w:val="24"/>
          <w:shd w:val="clear" w:color="auto" w:fill="FFFFFF"/>
        </w:rPr>
        <w:t xml:space="preserve"> </w:t>
      </w:r>
      <w:proofErr w:type="gramStart"/>
      <w:r w:rsidRPr="00326267">
        <w:rPr>
          <w:sz w:val="24"/>
          <w:szCs w:val="24"/>
          <w:shd w:val="clear" w:color="auto" w:fill="FFFFFF"/>
        </w:rPr>
        <w:t>Все исключительные права на ПО признаны и защищены законодательством Российской Федерации и международными соглашениями об авторских правах, положениями иных законов и международных договоров в области интеллектуальной собственности, а также положениями настоящего Договора.</w:t>
      </w:r>
      <w:proofErr w:type="gramEnd"/>
    </w:p>
    <w:p w:rsidR="00326267" w:rsidRPr="005250FB" w:rsidRDefault="00326267" w:rsidP="00142133">
      <w:pPr>
        <w:numPr>
          <w:ilvl w:val="1"/>
          <w:numId w:val="11"/>
        </w:numPr>
        <w:tabs>
          <w:tab w:val="left" w:pos="709"/>
        </w:tabs>
        <w:jc w:val="both"/>
        <w:rPr>
          <w:sz w:val="24"/>
          <w:szCs w:val="24"/>
          <w:shd w:val="clear" w:color="auto" w:fill="FFFFFF"/>
        </w:rPr>
      </w:pPr>
      <w:r w:rsidRPr="00326267">
        <w:rPr>
          <w:sz w:val="24"/>
          <w:szCs w:val="24"/>
        </w:rPr>
        <w:t>Сублицензиа</w:t>
      </w:r>
      <w:r w:rsidR="008A00C5">
        <w:rPr>
          <w:sz w:val="24"/>
          <w:szCs w:val="24"/>
        </w:rPr>
        <w:t xml:space="preserve">р, являясь партнером компании </w:t>
      </w:r>
      <w:proofErr w:type="spellStart"/>
      <w:r w:rsidR="008A00C5" w:rsidRPr="00326267">
        <w:rPr>
          <w:sz w:val="24"/>
          <w:szCs w:val="24"/>
          <w:shd w:val="clear" w:color="auto" w:fill="FFFFFF"/>
        </w:rPr>
        <w:t>OSIsoft</w:t>
      </w:r>
      <w:proofErr w:type="spellEnd"/>
      <w:r w:rsidR="008A00C5" w:rsidRPr="00326267">
        <w:rPr>
          <w:sz w:val="24"/>
          <w:szCs w:val="24"/>
          <w:shd w:val="clear" w:color="auto" w:fill="FFFFFF"/>
        </w:rPr>
        <w:t xml:space="preserve"> LLC, США</w:t>
      </w:r>
      <w:r w:rsidR="008A00C5">
        <w:rPr>
          <w:sz w:val="24"/>
          <w:szCs w:val="24"/>
          <w:shd w:val="clear" w:color="auto" w:fill="FFFFFF"/>
        </w:rPr>
        <w:t>,</w:t>
      </w:r>
      <w:r w:rsidR="008A00C5">
        <w:rPr>
          <w:sz w:val="24"/>
          <w:szCs w:val="24"/>
        </w:rPr>
        <w:t xml:space="preserve"> гарантирует наличие полномочий на предоставление Сублицензиату</w:t>
      </w:r>
      <w:r w:rsidRPr="00326267">
        <w:rPr>
          <w:sz w:val="24"/>
          <w:szCs w:val="24"/>
        </w:rPr>
        <w:t xml:space="preserve"> прав</w:t>
      </w:r>
      <w:r w:rsidR="008A00C5">
        <w:rPr>
          <w:sz w:val="24"/>
          <w:szCs w:val="24"/>
        </w:rPr>
        <w:t>а</w:t>
      </w:r>
      <w:r w:rsidRPr="00326267">
        <w:rPr>
          <w:sz w:val="24"/>
          <w:szCs w:val="24"/>
        </w:rPr>
        <w:t xml:space="preserve"> использования </w:t>
      </w:r>
      <w:proofErr w:type="gramStart"/>
      <w:r w:rsidRPr="00326267">
        <w:rPr>
          <w:sz w:val="24"/>
          <w:szCs w:val="24"/>
        </w:rPr>
        <w:t>ПО</w:t>
      </w:r>
      <w:proofErr w:type="gramEnd"/>
      <w:r w:rsidRPr="00326267">
        <w:rPr>
          <w:sz w:val="24"/>
          <w:szCs w:val="24"/>
        </w:rPr>
        <w:t xml:space="preserve"> </w:t>
      </w:r>
      <w:proofErr w:type="gramStart"/>
      <w:r w:rsidRPr="00326267">
        <w:rPr>
          <w:sz w:val="24"/>
          <w:szCs w:val="24"/>
        </w:rPr>
        <w:t>на</w:t>
      </w:r>
      <w:proofErr w:type="gramEnd"/>
      <w:r w:rsidRPr="00326267">
        <w:rPr>
          <w:sz w:val="24"/>
          <w:szCs w:val="24"/>
        </w:rPr>
        <w:t xml:space="preserve"> условиях настоящего Договора</w:t>
      </w:r>
      <w:r w:rsidR="008A00C5">
        <w:rPr>
          <w:sz w:val="24"/>
          <w:szCs w:val="24"/>
        </w:rPr>
        <w:t>.</w:t>
      </w:r>
    </w:p>
    <w:p w:rsidR="00326267" w:rsidRPr="005250FB" w:rsidRDefault="00326267" w:rsidP="00142133">
      <w:pPr>
        <w:numPr>
          <w:ilvl w:val="1"/>
          <w:numId w:val="11"/>
        </w:numPr>
        <w:tabs>
          <w:tab w:val="left" w:pos="709"/>
        </w:tabs>
        <w:jc w:val="both"/>
        <w:rPr>
          <w:sz w:val="24"/>
          <w:szCs w:val="24"/>
          <w:shd w:val="clear" w:color="auto" w:fill="FFFFFF"/>
        </w:rPr>
      </w:pPr>
      <w:r w:rsidRPr="005250FB">
        <w:rPr>
          <w:sz w:val="24"/>
          <w:szCs w:val="24"/>
          <w:shd w:val="clear" w:color="auto" w:fill="FFFFFF"/>
        </w:rPr>
        <w:t xml:space="preserve">Право использования ПО Сублицензиат получает на максимальный срок действия исключительного права </w:t>
      </w:r>
      <w:proofErr w:type="gramStart"/>
      <w:r w:rsidRPr="005250FB">
        <w:rPr>
          <w:sz w:val="24"/>
          <w:szCs w:val="24"/>
          <w:shd w:val="clear" w:color="auto" w:fill="FFFFFF"/>
        </w:rPr>
        <w:t>на</w:t>
      </w:r>
      <w:proofErr w:type="gramEnd"/>
      <w:r w:rsidRPr="005250FB">
        <w:rPr>
          <w:sz w:val="24"/>
          <w:szCs w:val="24"/>
          <w:shd w:val="clear" w:color="auto" w:fill="FFFFFF"/>
        </w:rPr>
        <w:t xml:space="preserve"> ПО.</w:t>
      </w:r>
    </w:p>
    <w:p w:rsidR="00326267" w:rsidRPr="005250FB" w:rsidRDefault="00326267" w:rsidP="00142133">
      <w:pPr>
        <w:numPr>
          <w:ilvl w:val="1"/>
          <w:numId w:val="11"/>
        </w:numPr>
        <w:tabs>
          <w:tab w:val="left" w:pos="709"/>
        </w:tabs>
        <w:jc w:val="both"/>
        <w:rPr>
          <w:sz w:val="24"/>
          <w:szCs w:val="24"/>
          <w:shd w:val="clear" w:color="auto" w:fill="FFFFFF"/>
        </w:rPr>
      </w:pPr>
      <w:r w:rsidRPr="005250FB">
        <w:rPr>
          <w:sz w:val="24"/>
          <w:szCs w:val="24"/>
          <w:shd w:val="clear" w:color="auto" w:fill="FFFFFF"/>
        </w:rPr>
        <w:t xml:space="preserve">Территория, на которой предоставляется право использования </w:t>
      </w:r>
      <w:proofErr w:type="gramStart"/>
      <w:r w:rsidRPr="005250FB">
        <w:rPr>
          <w:sz w:val="24"/>
          <w:szCs w:val="24"/>
          <w:shd w:val="clear" w:color="auto" w:fill="FFFFFF"/>
        </w:rPr>
        <w:t>ПО</w:t>
      </w:r>
      <w:proofErr w:type="gramEnd"/>
      <w:r w:rsidRPr="005250FB">
        <w:rPr>
          <w:sz w:val="24"/>
          <w:szCs w:val="24"/>
          <w:shd w:val="clear" w:color="auto" w:fill="FFFFFF"/>
        </w:rPr>
        <w:t>: Российская Федерация.</w:t>
      </w:r>
    </w:p>
    <w:p w:rsidR="008A00C5" w:rsidRPr="008A00C5" w:rsidRDefault="00326267" w:rsidP="00142133">
      <w:pPr>
        <w:numPr>
          <w:ilvl w:val="1"/>
          <w:numId w:val="11"/>
        </w:numPr>
        <w:tabs>
          <w:tab w:val="left" w:pos="-8222"/>
          <w:tab w:val="left" w:pos="709"/>
        </w:tabs>
        <w:jc w:val="both"/>
        <w:rPr>
          <w:sz w:val="24"/>
          <w:szCs w:val="24"/>
          <w:shd w:val="clear" w:color="auto" w:fill="FFFFFF"/>
        </w:rPr>
      </w:pPr>
      <w:r w:rsidRPr="005250FB">
        <w:rPr>
          <w:sz w:val="24"/>
          <w:szCs w:val="24"/>
        </w:rPr>
        <w:t xml:space="preserve">Сублицензиар предоставляет Сублицензиату право использования </w:t>
      </w:r>
      <w:proofErr w:type="gramStart"/>
      <w:r w:rsidRPr="005250FB">
        <w:rPr>
          <w:sz w:val="24"/>
          <w:szCs w:val="24"/>
        </w:rPr>
        <w:t>ПО</w:t>
      </w:r>
      <w:proofErr w:type="gramEnd"/>
      <w:r w:rsidRPr="005250FB">
        <w:rPr>
          <w:sz w:val="24"/>
          <w:szCs w:val="24"/>
        </w:rPr>
        <w:t xml:space="preserve"> </w:t>
      </w:r>
      <w:proofErr w:type="gramStart"/>
      <w:r w:rsidRPr="005250FB">
        <w:rPr>
          <w:sz w:val="24"/>
          <w:szCs w:val="24"/>
        </w:rPr>
        <w:t>на</w:t>
      </w:r>
      <w:proofErr w:type="gramEnd"/>
      <w:r w:rsidRPr="005250FB">
        <w:rPr>
          <w:sz w:val="24"/>
          <w:szCs w:val="24"/>
        </w:rPr>
        <w:t xml:space="preserve"> условиях простой (неисключительной) лицензии посредством его воспроизведения путем записи в память ЭВМ Сублицензиата и последующего запуска и эксплуатации на данных ЭВМ. Допустимое количество воспроизведений </w:t>
      </w:r>
      <w:proofErr w:type="gramStart"/>
      <w:r w:rsidRPr="005250FB">
        <w:rPr>
          <w:sz w:val="24"/>
          <w:szCs w:val="24"/>
        </w:rPr>
        <w:t>ПО</w:t>
      </w:r>
      <w:proofErr w:type="gramEnd"/>
      <w:r w:rsidRPr="005250FB">
        <w:rPr>
          <w:sz w:val="24"/>
          <w:szCs w:val="24"/>
        </w:rPr>
        <w:t xml:space="preserve"> </w:t>
      </w:r>
      <w:proofErr w:type="gramStart"/>
      <w:r w:rsidRPr="005250FB">
        <w:rPr>
          <w:sz w:val="24"/>
          <w:szCs w:val="24"/>
        </w:rPr>
        <w:t>в</w:t>
      </w:r>
      <w:proofErr w:type="gramEnd"/>
      <w:r w:rsidRPr="005250FB">
        <w:rPr>
          <w:sz w:val="24"/>
          <w:szCs w:val="24"/>
        </w:rPr>
        <w:t xml:space="preserve"> память ЭВМ определено в </w:t>
      </w:r>
      <w:r w:rsidR="008A00C5">
        <w:rPr>
          <w:sz w:val="24"/>
          <w:szCs w:val="24"/>
        </w:rPr>
        <w:t>Спецификации №1.</w:t>
      </w:r>
    </w:p>
    <w:p w:rsidR="00326267" w:rsidRDefault="008A00C5" w:rsidP="00142133">
      <w:pPr>
        <w:numPr>
          <w:ilvl w:val="1"/>
          <w:numId w:val="11"/>
        </w:numPr>
        <w:tabs>
          <w:tab w:val="left" w:pos="-8222"/>
          <w:tab w:val="left" w:pos="709"/>
        </w:tabs>
        <w:jc w:val="both"/>
        <w:rPr>
          <w:sz w:val="24"/>
          <w:szCs w:val="24"/>
          <w:shd w:val="clear" w:color="auto" w:fill="FFFFFF"/>
        </w:rPr>
      </w:pPr>
      <w:r>
        <w:rPr>
          <w:sz w:val="24"/>
          <w:szCs w:val="24"/>
          <w:shd w:val="clear" w:color="auto" w:fill="FFFFFF"/>
        </w:rPr>
        <w:t>Лицензиат не имеет право осуществлять следующие действия в отношени</w:t>
      </w:r>
      <w:r w:rsidR="000A0745">
        <w:rPr>
          <w:sz w:val="24"/>
          <w:szCs w:val="24"/>
          <w:shd w:val="clear" w:color="auto" w:fill="FFFFFF"/>
        </w:rPr>
        <w:t>и</w:t>
      </w:r>
      <w:r>
        <w:rPr>
          <w:sz w:val="24"/>
          <w:szCs w:val="24"/>
          <w:shd w:val="clear" w:color="auto" w:fill="FFFFFF"/>
        </w:rPr>
        <w:t xml:space="preserve"> ПО </w:t>
      </w:r>
      <w:r w:rsidRPr="008A00C5">
        <w:rPr>
          <w:sz w:val="24"/>
          <w:szCs w:val="24"/>
          <w:shd w:val="clear" w:color="auto" w:fill="FFFFFF"/>
        </w:rPr>
        <w:t xml:space="preserve">компании </w:t>
      </w:r>
      <w:proofErr w:type="spellStart"/>
      <w:r w:rsidRPr="008A00C5">
        <w:rPr>
          <w:sz w:val="24"/>
          <w:szCs w:val="24"/>
          <w:shd w:val="clear" w:color="auto" w:fill="FFFFFF"/>
        </w:rPr>
        <w:t>OSIsoft</w:t>
      </w:r>
      <w:proofErr w:type="spellEnd"/>
      <w:r>
        <w:rPr>
          <w:sz w:val="24"/>
          <w:szCs w:val="24"/>
          <w:shd w:val="clear" w:color="auto" w:fill="FFFFFF"/>
        </w:rPr>
        <w:t xml:space="preserve">: </w:t>
      </w:r>
    </w:p>
    <w:p w:rsidR="008A00C5" w:rsidRPr="000A0745" w:rsidRDefault="008A00C5" w:rsidP="008A00C5">
      <w:pPr>
        <w:numPr>
          <w:ilvl w:val="0"/>
          <w:numId w:val="21"/>
        </w:numPr>
        <w:tabs>
          <w:tab w:val="left" w:pos="-8222"/>
          <w:tab w:val="left" w:pos="709"/>
        </w:tabs>
        <w:jc w:val="both"/>
        <w:rPr>
          <w:sz w:val="24"/>
          <w:szCs w:val="24"/>
          <w:shd w:val="clear" w:color="auto" w:fill="FFFFFF"/>
        </w:rPr>
      </w:pPr>
      <w:r w:rsidRPr="000A0745">
        <w:rPr>
          <w:sz w:val="24"/>
          <w:szCs w:val="24"/>
          <w:shd w:val="clear" w:color="auto" w:fill="FFFFFF"/>
        </w:rPr>
        <w:t xml:space="preserve">модифицировать ПО или разрешать делать это какой-либо третьей стороне; </w:t>
      </w:r>
    </w:p>
    <w:p w:rsidR="008A00C5" w:rsidRPr="008A00C5" w:rsidRDefault="008A00C5" w:rsidP="008A00C5">
      <w:pPr>
        <w:numPr>
          <w:ilvl w:val="0"/>
          <w:numId w:val="21"/>
        </w:numPr>
        <w:tabs>
          <w:tab w:val="left" w:pos="-8222"/>
          <w:tab w:val="left" w:pos="709"/>
        </w:tabs>
        <w:jc w:val="both"/>
        <w:rPr>
          <w:sz w:val="24"/>
          <w:szCs w:val="24"/>
          <w:shd w:val="clear" w:color="auto" w:fill="FFFFFF"/>
        </w:rPr>
      </w:pPr>
      <w:r w:rsidRPr="000A0745">
        <w:rPr>
          <w:sz w:val="24"/>
          <w:szCs w:val="24"/>
          <w:shd w:val="clear" w:color="auto" w:fill="FFFFFF"/>
        </w:rPr>
        <w:t xml:space="preserve">копировать </w:t>
      </w:r>
      <w:proofErr w:type="gramStart"/>
      <w:r w:rsidRPr="000A0745">
        <w:rPr>
          <w:sz w:val="24"/>
          <w:szCs w:val="24"/>
          <w:shd w:val="clear" w:color="auto" w:fill="FFFFFF"/>
        </w:rPr>
        <w:t>ПО</w:t>
      </w:r>
      <w:proofErr w:type="gramEnd"/>
      <w:r w:rsidRPr="000A0745">
        <w:rPr>
          <w:sz w:val="24"/>
          <w:szCs w:val="24"/>
          <w:shd w:val="clear" w:color="auto" w:fill="FFFFFF"/>
        </w:rPr>
        <w:t xml:space="preserve">, </w:t>
      </w:r>
      <w:proofErr w:type="gramStart"/>
      <w:r w:rsidRPr="000A0745">
        <w:rPr>
          <w:sz w:val="24"/>
          <w:szCs w:val="24"/>
          <w:shd w:val="clear" w:color="auto" w:fill="FFFFFF"/>
        </w:rPr>
        <w:t>за</w:t>
      </w:r>
      <w:proofErr w:type="gramEnd"/>
      <w:r w:rsidRPr="000A0745">
        <w:rPr>
          <w:sz w:val="24"/>
          <w:szCs w:val="24"/>
          <w:shd w:val="clear" w:color="auto" w:fill="FFFFFF"/>
        </w:rPr>
        <w:t xml:space="preserve"> исключением случаев, когда это строго необходимо для установки Программного обеспечения компании </w:t>
      </w:r>
      <w:proofErr w:type="spellStart"/>
      <w:r w:rsidRPr="000A0745">
        <w:rPr>
          <w:sz w:val="24"/>
          <w:szCs w:val="24"/>
          <w:shd w:val="clear" w:color="auto" w:fill="FFFFFF"/>
        </w:rPr>
        <w:t>OSIsoft</w:t>
      </w:r>
      <w:proofErr w:type="spellEnd"/>
      <w:r w:rsidRPr="000A0745">
        <w:rPr>
          <w:sz w:val="24"/>
          <w:szCs w:val="24"/>
          <w:shd w:val="clear" w:color="auto" w:fill="FFFFFF"/>
        </w:rPr>
        <w:t xml:space="preserve"> и для получения необходимого количества копий для архивирования и резервного копирования, </w:t>
      </w:r>
    </w:p>
    <w:p w:rsidR="008A00C5" w:rsidRPr="008A00C5" w:rsidRDefault="008A00C5" w:rsidP="008A00C5">
      <w:pPr>
        <w:numPr>
          <w:ilvl w:val="0"/>
          <w:numId w:val="21"/>
        </w:numPr>
        <w:tabs>
          <w:tab w:val="left" w:pos="-8222"/>
          <w:tab w:val="left" w:pos="709"/>
        </w:tabs>
        <w:jc w:val="both"/>
        <w:rPr>
          <w:sz w:val="24"/>
          <w:szCs w:val="24"/>
          <w:shd w:val="clear" w:color="auto" w:fill="FFFFFF"/>
        </w:rPr>
      </w:pPr>
      <w:r w:rsidRPr="000A0745">
        <w:rPr>
          <w:sz w:val="24"/>
          <w:szCs w:val="24"/>
          <w:shd w:val="clear" w:color="auto" w:fill="FFFFFF"/>
        </w:rPr>
        <w:lastRenderedPageBreak/>
        <w:t xml:space="preserve">использовать </w:t>
      </w:r>
      <w:proofErr w:type="gramStart"/>
      <w:r w:rsidRPr="000A0745">
        <w:rPr>
          <w:sz w:val="24"/>
          <w:szCs w:val="24"/>
          <w:shd w:val="clear" w:color="auto" w:fill="FFFFFF"/>
        </w:rPr>
        <w:t>ПО</w:t>
      </w:r>
      <w:proofErr w:type="gramEnd"/>
      <w:r w:rsidRPr="000A0745">
        <w:rPr>
          <w:sz w:val="24"/>
          <w:szCs w:val="24"/>
          <w:shd w:val="clear" w:color="auto" w:fill="FFFFFF"/>
        </w:rPr>
        <w:t xml:space="preserve"> </w:t>
      </w:r>
      <w:proofErr w:type="gramStart"/>
      <w:r w:rsidRPr="000A0745">
        <w:rPr>
          <w:sz w:val="24"/>
          <w:szCs w:val="24"/>
          <w:shd w:val="clear" w:color="auto" w:fill="FFFFFF"/>
        </w:rPr>
        <w:t>для</w:t>
      </w:r>
      <w:proofErr w:type="gramEnd"/>
      <w:r w:rsidRPr="000A0745">
        <w:rPr>
          <w:sz w:val="24"/>
          <w:szCs w:val="24"/>
          <w:shd w:val="clear" w:color="auto" w:fill="FFFFFF"/>
        </w:rPr>
        <w:t xml:space="preserve"> оказания каким-либо третьим сторонам, не являющимся Аффилированными компаниями Лицензиата, услуг бюро обслуживания, проката программного обеспечения, режима разделения времени или других услуг в сфере работы с данными. </w:t>
      </w:r>
    </w:p>
    <w:p w:rsidR="000A0745" w:rsidRPr="000A0745" w:rsidRDefault="008A00C5" w:rsidP="008A00C5">
      <w:pPr>
        <w:numPr>
          <w:ilvl w:val="0"/>
          <w:numId w:val="21"/>
        </w:numPr>
        <w:tabs>
          <w:tab w:val="left" w:pos="-8222"/>
          <w:tab w:val="left" w:pos="709"/>
        </w:tabs>
        <w:jc w:val="both"/>
        <w:rPr>
          <w:sz w:val="24"/>
          <w:szCs w:val="24"/>
          <w:shd w:val="clear" w:color="auto" w:fill="FFFFFF"/>
        </w:rPr>
      </w:pPr>
      <w:r w:rsidRPr="000A0745">
        <w:rPr>
          <w:sz w:val="24"/>
          <w:szCs w:val="24"/>
          <w:shd w:val="clear" w:color="auto" w:fill="FFFFFF"/>
        </w:rPr>
        <w:t xml:space="preserve">Лицензиат признает, что </w:t>
      </w:r>
      <w:proofErr w:type="gramStart"/>
      <w:r w:rsidR="000A0745" w:rsidRPr="000A0745">
        <w:rPr>
          <w:sz w:val="24"/>
          <w:szCs w:val="24"/>
          <w:shd w:val="clear" w:color="auto" w:fill="FFFFFF"/>
        </w:rPr>
        <w:t>ПО</w:t>
      </w:r>
      <w:r w:rsidRPr="000A0745">
        <w:rPr>
          <w:sz w:val="24"/>
          <w:szCs w:val="24"/>
          <w:shd w:val="clear" w:color="auto" w:fill="FFFFFF"/>
        </w:rPr>
        <w:t xml:space="preserve"> содерж</w:t>
      </w:r>
      <w:r w:rsidR="000A0745" w:rsidRPr="000A0745">
        <w:rPr>
          <w:sz w:val="24"/>
          <w:szCs w:val="24"/>
          <w:shd w:val="clear" w:color="auto" w:fill="FFFFFF"/>
        </w:rPr>
        <w:t>и</w:t>
      </w:r>
      <w:r w:rsidRPr="000A0745">
        <w:rPr>
          <w:sz w:val="24"/>
          <w:szCs w:val="24"/>
          <w:shd w:val="clear" w:color="auto" w:fill="FFFFFF"/>
        </w:rPr>
        <w:t>т</w:t>
      </w:r>
      <w:proofErr w:type="gramEnd"/>
      <w:r w:rsidRPr="000A0745">
        <w:rPr>
          <w:sz w:val="24"/>
          <w:szCs w:val="24"/>
          <w:shd w:val="clear" w:color="auto" w:fill="FFFFFF"/>
        </w:rPr>
        <w:t xml:space="preserve"> коммерческую тайну компании </w:t>
      </w:r>
      <w:proofErr w:type="spellStart"/>
      <w:r w:rsidRPr="000A0745">
        <w:rPr>
          <w:sz w:val="24"/>
          <w:szCs w:val="24"/>
          <w:shd w:val="clear" w:color="auto" w:fill="FFFFFF"/>
        </w:rPr>
        <w:t>OSIsoft</w:t>
      </w:r>
      <w:proofErr w:type="spellEnd"/>
      <w:r w:rsidRPr="000A0745">
        <w:rPr>
          <w:sz w:val="24"/>
          <w:szCs w:val="24"/>
          <w:shd w:val="clear" w:color="auto" w:fill="FFFFFF"/>
        </w:rPr>
        <w:t xml:space="preserve">, и в целях сохранения этой коммерческой тайны Лицензиат соглашается не осуществлять разборку, декомпилирование, обратное проектирование </w:t>
      </w:r>
      <w:r w:rsidR="000A0745" w:rsidRPr="000A0745">
        <w:rPr>
          <w:sz w:val="24"/>
          <w:szCs w:val="24"/>
          <w:shd w:val="clear" w:color="auto" w:fill="FFFFFF"/>
        </w:rPr>
        <w:t>ПО</w:t>
      </w:r>
      <w:r w:rsidRPr="000A0745">
        <w:rPr>
          <w:sz w:val="24"/>
          <w:szCs w:val="24"/>
          <w:shd w:val="clear" w:color="auto" w:fill="FFFFFF"/>
        </w:rPr>
        <w:t xml:space="preserve"> и не разрешать делать это какой-либо третьей стороне, в той мере, в которой такие ограничения не запрещены применяемым законодательством. </w:t>
      </w:r>
    </w:p>
    <w:p w:rsidR="000745A4" w:rsidRPr="00BF1F55" w:rsidRDefault="000745A4" w:rsidP="00BF1F55">
      <w:pPr>
        <w:numPr>
          <w:ilvl w:val="1"/>
          <w:numId w:val="11"/>
        </w:numPr>
        <w:tabs>
          <w:tab w:val="left" w:pos="-8222"/>
          <w:tab w:val="left" w:pos="709"/>
        </w:tabs>
        <w:jc w:val="both"/>
        <w:rPr>
          <w:sz w:val="24"/>
          <w:szCs w:val="24"/>
        </w:rPr>
      </w:pPr>
      <w:proofErr w:type="gramStart"/>
      <w:r w:rsidRPr="00BF1F55">
        <w:rPr>
          <w:sz w:val="24"/>
          <w:szCs w:val="24"/>
        </w:rPr>
        <w:t>ПО</w:t>
      </w:r>
      <w:proofErr w:type="gramEnd"/>
      <w:r w:rsidRPr="00BF1F55">
        <w:rPr>
          <w:sz w:val="24"/>
          <w:szCs w:val="24"/>
        </w:rPr>
        <w:t xml:space="preserve"> (каждая Программа ПО) может быть использовано только для деятельности, не запрещенной действующим законодательством.</w:t>
      </w:r>
    </w:p>
    <w:p w:rsidR="000745A4" w:rsidRPr="00326267" w:rsidRDefault="00361127" w:rsidP="00142133">
      <w:pPr>
        <w:numPr>
          <w:ilvl w:val="1"/>
          <w:numId w:val="11"/>
        </w:numPr>
        <w:tabs>
          <w:tab w:val="left" w:pos="-8222"/>
          <w:tab w:val="left" w:pos="709"/>
        </w:tabs>
        <w:jc w:val="both"/>
        <w:rPr>
          <w:sz w:val="24"/>
          <w:szCs w:val="24"/>
        </w:rPr>
      </w:pPr>
      <w:proofErr w:type="gramStart"/>
      <w:r>
        <w:rPr>
          <w:sz w:val="24"/>
          <w:szCs w:val="24"/>
        </w:rPr>
        <w:t>Сублицензиар</w:t>
      </w:r>
      <w:r w:rsidR="000745A4" w:rsidRPr="00326267">
        <w:rPr>
          <w:sz w:val="24"/>
          <w:szCs w:val="24"/>
        </w:rPr>
        <w:t xml:space="preserve"> не несет ответственность за какой-либо конкретный, случайный или связанный ущерб (включая все без исключения виды потерь: недополученная прибыль, прерывание деловой активности, потеря важной информации или любые другие убытки), возникший из-за использования или невозможности использования Программы, а также из-за предоставления или невозможности предоставления услуг по технической поддержке, даже если </w:t>
      </w:r>
      <w:r>
        <w:rPr>
          <w:sz w:val="24"/>
          <w:szCs w:val="24"/>
        </w:rPr>
        <w:t>Сублицензиар</w:t>
      </w:r>
      <w:r w:rsidR="000745A4" w:rsidRPr="00326267">
        <w:rPr>
          <w:sz w:val="24"/>
          <w:szCs w:val="24"/>
        </w:rPr>
        <w:t xml:space="preserve"> был извещен заранее о возможности возникновения такого ущерба.</w:t>
      </w:r>
      <w:proofErr w:type="gramEnd"/>
    </w:p>
    <w:p w:rsidR="000745A4" w:rsidRPr="00326267" w:rsidRDefault="00361127" w:rsidP="00142133">
      <w:pPr>
        <w:numPr>
          <w:ilvl w:val="1"/>
          <w:numId w:val="11"/>
        </w:numPr>
        <w:tabs>
          <w:tab w:val="left" w:pos="-8222"/>
          <w:tab w:val="left" w:pos="709"/>
        </w:tabs>
        <w:jc w:val="both"/>
        <w:rPr>
          <w:sz w:val="24"/>
          <w:szCs w:val="24"/>
        </w:rPr>
      </w:pPr>
      <w:r>
        <w:rPr>
          <w:sz w:val="24"/>
          <w:szCs w:val="24"/>
        </w:rPr>
        <w:t>Сублицензиар</w:t>
      </w:r>
      <w:r w:rsidR="000745A4" w:rsidRPr="00326267">
        <w:rPr>
          <w:sz w:val="24"/>
          <w:szCs w:val="24"/>
        </w:rPr>
        <w:t xml:space="preserve"> имеет право требовать прекращения использования Программы и возмещения материального, морального и иного ущерба, причиненного нарушением данных условий.</w:t>
      </w:r>
    </w:p>
    <w:p w:rsidR="000745A4" w:rsidRPr="00E7045F" w:rsidRDefault="000745A4" w:rsidP="000745A4">
      <w:pPr>
        <w:pStyle w:val="31"/>
        <w:ind w:left="360"/>
        <w:rPr>
          <w:color w:val="000000"/>
          <w:sz w:val="24"/>
          <w:szCs w:val="24"/>
        </w:rPr>
      </w:pPr>
    </w:p>
    <w:p w:rsidR="000745A4" w:rsidRDefault="000745A4" w:rsidP="000745A4">
      <w:pPr>
        <w:ind w:left="5103"/>
        <w:rPr>
          <w:b/>
          <w:sz w:val="24"/>
          <w:szCs w:val="24"/>
        </w:rPr>
      </w:pPr>
    </w:p>
    <w:tbl>
      <w:tblPr>
        <w:tblW w:w="0" w:type="auto"/>
        <w:tblLook w:val="0000" w:firstRow="0" w:lastRow="0" w:firstColumn="0" w:lastColumn="0" w:noHBand="0" w:noVBand="0"/>
      </w:tblPr>
      <w:tblGrid>
        <w:gridCol w:w="4785"/>
        <w:gridCol w:w="4785"/>
      </w:tblGrid>
      <w:tr w:rsidR="000745A4" w:rsidRPr="003260B3" w:rsidTr="000065EB">
        <w:tc>
          <w:tcPr>
            <w:tcW w:w="9570" w:type="dxa"/>
            <w:gridSpan w:val="2"/>
          </w:tcPr>
          <w:p w:rsidR="000745A4" w:rsidRPr="003260B3" w:rsidRDefault="000745A4" w:rsidP="000065EB">
            <w:pPr>
              <w:pStyle w:val="10"/>
              <w:jc w:val="center"/>
              <w:rPr>
                <w:rFonts w:ascii="Times New Roman" w:hAnsi="Times New Roman"/>
                <w:b/>
                <w:bCs/>
                <w:lang w:val="ru-RU"/>
              </w:rPr>
            </w:pPr>
            <w:r>
              <w:rPr>
                <w:rFonts w:ascii="Times New Roman" w:hAnsi="Times New Roman"/>
                <w:b/>
                <w:bCs/>
                <w:lang w:val="ru-RU"/>
              </w:rPr>
              <w:t>ПОДПИСИ СТОРОН:</w:t>
            </w:r>
          </w:p>
        </w:tc>
      </w:tr>
      <w:tr w:rsidR="006616CA" w:rsidRPr="003260B3" w:rsidTr="000065EB">
        <w:tc>
          <w:tcPr>
            <w:tcW w:w="4785" w:type="dxa"/>
          </w:tcPr>
          <w:p w:rsidR="006616CA" w:rsidRPr="003260B3" w:rsidRDefault="006616CA" w:rsidP="00023049">
            <w:pPr>
              <w:pStyle w:val="10"/>
              <w:rPr>
                <w:rFonts w:ascii="Times New Roman" w:hAnsi="Times New Roman"/>
                <w:b/>
                <w:bCs/>
                <w:lang w:val="ru-RU"/>
              </w:rPr>
            </w:pPr>
            <w:r w:rsidRPr="003260B3">
              <w:rPr>
                <w:rFonts w:ascii="Times New Roman" w:hAnsi="Times New Roman"/>
                <w:b/>
                <w:bCs/>
                <w:lang w:val="ru-RU"/>
              </w:rPr>
              <w:t>Заказчик</w:t>
            </w:r>
          </w:p>
        </w:tc>
        <w:tc>
          <w:tcPr>
            <w:tcW w:w="4785" w:type="dxa"/>
          </w:tcPr>
          <w:p w:rsidR="006616CA" w:rsidRPr="003260B3" w:rsidRDefault="006616CA" w:rsidP="00023049">
            <w:pPr>
              <w:pStyle w:val="10"/>
              <w:jc w:val="left"/>
              <w:rPr>
                <w:rFonts w:ascii="Times New Roman" w:hAnsi="Times New Roman"/>
                <w:b/>
                <w:bCs/>
                <w:lang w:val="ru-RU"/>
              </w:rPr>
            </w:pPr>
            <w:r w:rsidRPr="003260B3">
              <w:rPr>
                <w:rFonts w:ascii="Times New Roman" w:hAnsi="Times New Roman"/>
                <w:b/>
                <w:bCs/>
                <w:lang w:val="ru-RU"/>
              </w:rPr>
              <w:t>Исполнитель</w:t>
            </w:r>
          </w:p>
        </w:tc>
      </w:tr>
      <w:tr w:rsidR="006616CA" w:rsidRPr="003260B3" w:rsidTr="000065EB">
        <w:tc>
          <w:tcPr>
            <w:tcW w:w="4785" w:type="dxa"/>
          </w:tcPr>
          <w:p w:rsidR="006616CA" w:rsidRPr="0057646A" w:rsidRDefault="006616CA" w:rsidP="00023049">
            <w:pPr>
              <w:snapToGrid w:val="0"/>
              <w:rPr>
                <w:sz w:val="24"/>
                <w:szCs w:val="24"/>
              </w:rPr>
            </w:pPr>
            <w:r w:rsidRPr="0057646A">
              <w:rPr>
                <w:sz w:val="24"/>
                <w:szCs w:val="24"/>
              </w:rPr>
              <w:t>Генеральный директор</w:t>
            </w:r>
          </w:p>
          <w:p w:rsidR="006616CA" w:rsidRPr="0058446C" w:rsidRDefault="006616CA" w:rsidP="00023049">
            <w:pPr>
              <w:pStyle w:val="10"/>
              <w:spacing w:after="0"/>
              <w:rPr>
                <w:rFonts w:ascii="Times New Roman" w:hAnsi="Times New Roman"/>
                <w:lang w:val="ru-RU"/>
              </w:rPr>
            </w:pPr>
            <w:r w:rsidRPr="006616CA">
              <w:rPr>
                <w:rFonts w:ascii="Times New Roman" w:hAnsi="Times New Roman"/>
                <w:lang w:val="ru-RU"/>
              </w:rPr>
              <w:t>ОАО «Славнефть-ЯНОС»</w:t>
            </w:r>
          </w:p>
        </w:tc>
        <w:tc>
          <w:tcPr>
            <w:tcW w:w="4785" w:type="dxa"/>
          </w:tcPr>
          <w:p w:rsidR="006616CA" w:rsidRPr="003260B3" w:rsidRDefault="006616CA" w:rsidP="00023049">
            <w:pPr>
              <w:pStyle w:val="10"/>
              <w:spacing w:after="0"/>
              <w:rPr>
                <w:rFonts w:ascii="Times New Roman" w:hAnsi="Times New Roman"/>
                <w:lang w:val="ru-RU"/>
              </w:rPr>
            </w:pPr>
          </w:p>
        </w:tc>
      </w:tr>
      <w:tr w:rsidR="006616CA" w:rsidRPr="003260B3" w:rsidTr="000065EB">
        <w:tc>
          <w:tcPr>
            <w:tcW w:w="4785" w:type="dxa"/>
          </w:tcPr>
          <w:p w:rsidR="006616CA" w:rsidRPr="007600E8" w:rsidRDefault="006616CA" w:rsidP="00023049">
            <w:pPr>
              <w:pStyle w:val="10"/>
              <w:rPr>
                <w:rFonts w:ascii="Times New Roman" w:hAnsi="Times New Roman"/>
                <w:highlight w:val="yellow"/>
                <w:lang w:val="ru-RU"/>
              </w:rPr>
            </w:pPr>
          </w:p>
        </w:tc>
        <w:tc>
          <w:tcPr>
            <w:tcW w:w="4785" w:type="dxa"/>
          </w:tcPr>
          <w:p w:rsidR="006616CA" w:rsidRPr="003260B3" w:rsidRDefault="006616CA" w:rsidP="00023049">
            <w:pPr>
              <w:pStyle w:val="10"/>
              <w:rPr>
                <w:rFonts w:ascii="Times New Roman" w:hAnsi="Times New Roman"/>
                <w:lang w:val="ru-RU"/>
              </w:rPr>
            </w:pPr>
          </w:p>
        </w:tc>
      </w:tr>
      <w:tr w:rsidR="006616CA" w:rsidRPr="003260B3" w:rsidTr="000065EB">
        <w:tc>
          <w:tcPr>
            <w:tcW w:w="4785" w:type="dxa"/>
          </w:tcPr>
          <w:p w:rsidR="006616CA" w:rsidRPr="007600E8" w:rsidRDefault="006616CA" w:rsidP="00361127">
            <w:pPr>
              <w:pStyle w:val="10"/>
              <w:rPr>
                <w:rFonts w:ascii="Times New Roman" w:hAnsi="Times New Roman"/>
                <w:highlight w:val="yellow"/>
                <w:lang w:val="ru-RU"/>
              </w:rPr>
            </w:pPr>
            <w:r w:rsidRPr="0058446C">
              <w:rPr>
                <w:rFonts w:ascii="Times New Roman" w:hAnsi="Times New Roman"/>
                <w:lang w:val="ru-RU"/>
              </w:rPr>
              <w:t>__________________</w:t>
            </w:r>
            <w:r w:rsidRPr="0057646A">
              <w:rPr>
                <w:rFonts w:ascii="Times New Roman" w:hAnsi="Times New Roman"/>
                <w:lang w:val="ru-RU"/>
              </w:rPr>
              <w:t xml:space="preserve"> </w:t>
            </w:r>
            <w:r w:rsidR="00361127">
              <w:rPr>
                <w:rFonts w:ascii="Times New Roman" w:hAnsi="Times New Roman"/>
                <w:lang w:val="ru-RU"/>
              </w:rPr>
              <w:t>Н</w:t>
            </w:r>
            <w:r w:rsidRPr="0057646A">
              <w:rPr>
                <w:rFonts w:ascii="Times New Roman" w:hAnsi="Times New Roman"/>
                <w:lang w:val="ru-RU"/>
              </w:rPr>
              <w:t>.</w:t>
            </w:r>
            <w:r w:rsidR="00361127">
              <w:rPr>
                <w:rFonts w:ascii="Times New Roman" w:hAnsi="Times New Roman"/>
                <w:lang w:val="ru-RU"/>
              </w:rPr>
              <w:t>В</w:t>
            </w:r>
            <w:r w:rsidR="007F4FCC">
              <w:rPr>
                <w:rFonts w:ascii="Times New Roman" w:hAnsi="Times New Roman"/>
                <w:lang w:val="ru-RU"/>
              </w:rPr>
              <w:t>.</w:t>
            </w:r>
            <w:r w:rsidR="00361127">
              <w:rPr>
                <w:rFonts w:ascii="Times New Roman" w:hAnsi="Times New Roman"/>
                <w:lang w:val="ru-RU"/>
              </w:rPr>
              <w:t>Карпов</w:t>
            </w:r>
          </w:p>
        </w:tc>
        <w:tc>
          <w:tcPr>
            <w:tcW w:w="4785" w:type="dxa"/>
          </w:tcPr>
          <w:p w:rsidR="006616CA" w:rsidRPr="003260B3" w:rsidRDefault="006616CA" w:rsidP="00361127">
            <w:pPr>
              <w:pStyle w:val="10"/>
              <w:rPr>
                <w:rFonts w:ascii="Times New Roman" w:hAnsi="Times New Roman"/>
                <w:lang w:val="ru-RU"/>
              </w:rPr>
            </w:pPr>
            <w:r w:rsidRPr="003260B3">
              <w:rPr>
                <w:rFonts w:ascii="Times New Roman" w:hAnsi="Times New Roman"/>
                <w:lang w:val="ru-RU"/>
              </w:rPr>
              <w:t xml:space="preserve">_________________ </w:t>
            </w:r>
          </w:p>
        </w:tc>
      </w:tr>
      <w:tr w:rsidR="00CC1D59" w:rsidRPr="003260B3" w:rsidTr="00CC1D59">
        <w:tc>
          <w:tcPr>
            <w:tcW w:w="4785" w:type="dxa"/>
          </w:tcPr>
          <w:p w:rsidR="00CC1D59" w:rsidRPr="007600E8" w:rsidRDefault="00CC1D59" w:rsidP="00CC1D59">
            <w:pPr>
              <w:pStyle w:val="10"/>
              <w:rPr>
                <w:rFonts w:ascii="Times New Roman" w:hAnsi="Times New Roman"/>
                <w:highlight w:val="yellow"/>
                <w:lang w:val="ru-RU"/>
              </w:rPr>
            </w:pPr>
            <w:r w:rsidRPr="003260B3">
              <w:rPr>
                <w:rFonts w:ascii="Times New Roman" w:hAnsi="Times New Roman"/>
                <w:lang w:val="ru-RU"/>
              </w:rPr>
              <w:t>М.П.</w:t>
            </w:r>
          </w:p>
        </w:tc>
        <w:tc>
          <w:tcPr>
            <w:tcW w:w="4785" w:type="dxa"/>
          </w:tcPr>
          <w:p w:rsidR="00CC1D59" w:rsidRPr="003260B3" w:rsidRDefault="00CC1D59" w:rsidP="00CC1D59">
            <w:pPr>
              <w:pStyle w:val="10"/>
              <w:rPr>
                <w:rFonts w:ascii="Times New Roman" w:hAnsi="Times New Roman"/>
                <w:lang w:val="ru-RU"/>
              </w:rPr>
            </w:pPr>
            <w:r w:rsidRPr="003260B3">
              <w:rPr>
                <w:rFonts w:ascii="Times New Roman" w:hAnsi="Times New Roman"/>
                <w:lang w:val="ru-RU"/>
              </w:rPr>
              <w:t>М.П.</w:t>
            </w:r>
          </w:p>
        </w:tc>
      </w:tr>
    </w:tbl>
    <w:p w:rsidR="007635B2" w:rsidRPr="003260B3" w:rsidRDefault="001815C8" w:rsidP="00A12BFF">
      <w:pPr>
        <w:ind w:left="5103"/>
        <w:rPr>
          <w:b/>
          <w:sz w:val="24"/>
          <w:szCs w:val="24"/>
        </w:rPr>
      </w:pPr>
      <w:r w:rsidRPr="003260B3">
        <w:rPr>
          <w:b/>
          <w:sz w:val="24"/>
          <w:szCs w:val="24"/>
        </w:rPr>
        <w:br w:type="page"/>
      </w:r>
      <w:r w:rsidR="007635B2" w:rsidRPr="003260B3">
        <w:rPr>
          <w:b/>
          <w:sz w:val="24"/>
          <w:szCs w:val="24"/>
        </w:rPr>
        <w:lastRenderedPageBreak/>
        <w:t xml:space="preserve"> </w:t>
      </w:r>
    </w:p>
    <w:p w:rsidR="005E6961" w:rsidRPr="003260B3" w:rsidRDefault="005E6961" w:rsidP="005E6961">
      <w:pPr>
        <w:ind w:left="5103"/>
        <w:rPr>
          <w:b/>
          <w:sz w:val="24"/>
          <w:szCs w:val="24"/>
        </w:rPr>
      </w:pPr>
      <w:r w:rsidRPr="003260B3">
        <w:rPr>
          <w:b/>
          <w:sz w:val="24"/>
          <w:szCs w:val="24"/>
        </w:rPr>
        <w:t>Приложение №</w:t>
      </w:r>
      <w:r w:rsidR="00A12BFF">
        <w:rPr>
          <w:b/>
          <w:sz w:val="24"/>
          <w:szCs w:val="24"/>
        </w:rPr>
        <w:t>2</w:t>
      </w:r>
    </w:p>
    <w:p w:rsidR="005E6961" w:rsidRPr="003260B3" w:rsidRDefault="005E6961" w:rsidP="005E6961">
      <w:pPr>
        <w:ind w:left="5103"/>
        <w:rPr>
          <w:b/>
          <w:sz w:val="24"/>
          <w:szCs w:val="24"/>
        </w:rPr>
      </w:pPr>
      <w:r w:rsidRPr="003260B3">
        <w:rPr>
          <w:b/>
          <w:sz w:val="24"/>
          <w:szCs w:val="24"/>
        </w:rPr>
        <w:t xml:space="preserve">к Договору № </w:t>
      </w:r>
    </w:p>
    <w:p w:rsidR="005E6961" w:rsidRPr="003260B3" w:rsidRDefault="005E6961" w:rsidP="005E6961">
      <w:pPr>
        <w:ind w:left="5103"/>
        <w:rPr>
          <w:b/>
          <w:sz w:val="24"/>
          <w:szCs w:val="24"/>
        </w:rPr>
      </w:pPr>
      <w:r>
        <w:rPr>
          <w:b/>
          <w:sz w:val="24"/>
          <w:szCs w:val="24"/>
        </w:rPr>
        <w:t>от «___» _______________ 201</w:t>
      </w:r>
      <w:r w:rsidR="000333FF" w:rsidRPr="00361127">
        <w:rPr>
          <w:b/>
          <w:sz w:val="24"/>
          <w:szCs w:val="24"/>
        </w:rPr>
        <w:t>__</w:t>
      </w:r>
      <w:r w:rsidRPr="003260B3">
        <w:rPr>
          <w:b/>
          <w:sz w:val="24"/>
          <w:szCs w:val="24"/>
        </w:rPr>
        <w:t>г.</w:t>
      </w:r>
    </w:p>
    <w:p w:rsidR="000333FF" w:rsidRPr="00361127" w:rsidRDefault="000333FF" w:rsidP="006623CB">
      <w:pPr>
        <w:jc w:val="center"/>
        <w:rPr>
          <w:b/>
          <w:sz w:val="24"/>
          <w:szCs w:val="24"/>
        </w:rPr>
      </w:pPr>
    </w:p>
    <w:p w:rsidR="00CC48E7" w:rsidRPr="00CC48E7" w:rsidRDefault="00CC48E7" w:rsidP="00CC48E7">
      <w:pPr>
        <w:spacing w:after="240"/>
        <w:jc w:val="center"/>
        <w:rPr>
          <w:b/>
          <w:sz w:val="24"/>
          <w:szCs w:val="24"/>
        </w:rPr>
      </w:pPr>
      <w:r w:rsidRPr="00CC48E7">
        <w:rPr>
          <w:b/>
          <w:sz w:val="24"/>
          <w:szCs w:val="24"/>
        </w:rPr>
        <w:t xml:space="preserve">О расчете стоимости технической поддержки программных продуктов  </w:t>
      </w:r>
      <w:proofErr w:type="spellStart"/>
      <w:r w:rsidRPr="00CC48E7">
        <w:rPr>
          <w:b/>
          <w:sz w:val="24"/>
          <w:szCs w:val="24"/>
          <w:lang w:val="en-US"/>
        </w:rPr>
        <w:t>OSIsoft</w:t>
      </w:r>
      <w:proofErr w:type="spellEnd"/>
    </w:p>
    <w:p w:rsidR="006623CB" w:rsidRPr="000333FF" w:rsidRDefault="002C56CE" w:rsidP="006623CB">
      <w:pPr>
        <w:jc w:val="center"/>
        <w:rPr>
          <w:b/>
          <w:sz w:val="24"/>
          <w:szCs w:val="24"/>
        </w:rPr>
      </w:pPr>
      <w:r>
        <w:rPr>
          <w:b/>
          <w:sz w:val="24"/>
          <w:szCs w:val="24"/>
        </w:rPr>
        <w:t>СПЕЦИФИКАЦИЯ</w:t>
      </w:r>
      <w:r w:rsidR="00023D40">
        <w:rPr>
          <w:b/>
          <w:sz w:val="24"/>
          <w:szCs w:val="24"/>
        </w:rPr>
        <w:t xml:space="preserve"> №2</w:t>
      </w:r>
    </w:p>
    <w:p w:rsidR="00305F21" w:rsidRPr="000333FF" w:rsidRDefault="00305F21" w:rsidP="00CC48E7">
      <w:pPr>
        <w:pStyle w:val="2"/>
        <w:spacing w:before="0"/>
        <w:rPr>
          <w:rFonts w:ascii="Times New Roman" w:hAnsi="Times New Roman" w:cs="Times New Roman"/>
          <w:bCs w:val="0"/>
          <w:sz w:val="22"/>
          <w:szCs w:val="22"/>
        </w:rPr>
      </w:pPr>
      <w:r w:rsidRPr="006354DD">
        <w:rPr>
          <w:rFonts w:ascii="Times New Roman" w:hAnsi="Times New Roman" w:cs="Times New Roman"/>
          <w:bCs w:val="0"/>
          <w:sz w:val="22"/>
          <w:szCs w:val="22"/>
        </w:rPr>
        <w:t xml:space="preserve">Расчет стоимости технической поддержки программных  продуктов </w:t>
      </w:r>
      <w:proofErr w:type="spellStart"/>
      <w:r w:rsidRPr="006354DD">
        <w:rPr>
          <w:rFonts w:ascii="Times New Roman" w:hAnsi="Times New Roman" w:cs="Times New Roman"/>
          <w:bCs w:val="0"/>
          <w:sz w:val="22"/>
          <w:szCs w:val="22"/>
        </w:rPr>
        <w:t>OSIsoft</w:t>
      </w:r>
      <w:proofErr w:type="spellEnd"/>
      <w:r w:rsidRPr="006354DD">
        <w:rPr>
          <w:rFonts w:ascii="Times New Roman" w:hAnsi="Times New Roman" w:cs="Times New Roman"/>
          <w:bCs w:val="0"/>
          <w:sz w:val="22"/>
          <w:szCs w:val="22"/>
        </w:rPr>
        <w:t>, входящих в информационную систему Заказчика</w:t>
      </w:r>
    </w:p>
    <w:p w:rsidR="00E67C6C" w:rsidRPr="000333FF" w:rsidRDefault="00E67C6C" w:rsidP="00361127">
      <w:pPr>
        <w:numPr>
          <w:ilvl w:val="0"/>
          <w:numId w:val="22"/>
        </w:numPr>
        <w:jc w:val="both"/>
      </w:pPr>
      <w:r>
        <w:t xml:space="preserve">Расчет </w:t>
      </w:r>
      <w:r w:rsidRPr="006354DD">
        <w:rPr>
          <w:bCs/>
          <w:sz w:val="22"/>
          <w:szCs w:val="22"/>
        </w:rPr>
        <w:t xml:space="preserve">стоимости технической поддержки программных  продуктов </w:t>
      </w:r>
      <w:proofErr w:type="spellStart"/>
      <w:r w:rsidRPr="006354DD">
        <w:rPr>
          <w:bCs/>
          <w:sz w:val="22"/>
          <w:szCs w:val="22"/>
        </w:rPr>
        <w:t>OSIsoft</w:t>
      </w:r>
      <w:proofErr w:type="spellEnd"/>
      <w:r>
        <w:rPr>
          <w:bCs/>
          <w:sz w:val="22"/>
          <w:szCs w:val="22"/>
        </w:rPr>
        <w:t xml:space="preserve"> в течение периода с 01.10.2016 по 31.05.2017г.</w:t>
      </w:r>
    </w:p>
    <w:tbl>
      <w:tblPr>
        <w:tblW w:w="10150" w:type="dxa"/>
        <w:tblInd w:w="250" w:type="dxa"/>
        <w:tblLook w:val="0000" w:firstRow="0" w:lastRow="0" w:firstColumn="0" w:lastColumn="0" w:noHBand="0" w:noVBand="0"/>
      </w:tblPr>
      <w:tblGrid>
        <w:gridCol w:w="567"/>
        <w:gridCol w:w="2552"/>
        <w:gridCol w:w="3118"/>
        <w:gridCol w:w="992"/>
        <w:gridCol w:w="1513"/>
        <w:gridCol w:w="1408"/>
      </w:tblGrid>
      <w:tr w:rsidR="00194E34" w:rsidRPr="000333FF" w:rsidTr="009E306C">
        <w:trPr>
          <w:trHeight w:val="127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194E34" w:rsidRPr="00923354" w:rsidRDefault="00194E34" w:rsidP="00CD5FF5">
            <w:pPr>
              <w:jc w:val="center"/>
              <w:rPr>
                <w:b/>
                <w:bCs/>
                <w:sz w:val="22"/>
                <w:szCs w:val="22"/>
              </w:rPr>
            </w:pPr>
            <w:bookmarkStart w:id="1" w:name="OLE_LINK4"/>
            <w:bookmarkStart w:id="2" w:name="OLE_LINK5"/>
            <w:proofErr w:type="spellStart"/>
            <w:r w:rsidRPr="00923354">
              <w:rPr>
                <w:b/>
                <w:bCs/>
                <w:sz w:val="22"/>
                <w:szCs w:val="22"/>
              </w:rPr>
              <w:t>No</w:t>
            </w:r>
            <w:proofErr w:type="spellEnd"/>
          </w:p>
        </w:tc>
        <w:tc>
          <w:tcPr>
            <w:tcW w:w="2552" w:type="dxa"/>
            <w:tcBorders>
              <w:top w:val="single" w:sz="4" w:space="0" w:color="auto"/>
              <w:left w:val="nil"/>
              <w:bottom w:val="single" w:sz="4" w:space="0" w:color="auto"/>
              <w:right w:val="single" w:sz="4" w:space="0" w:color="auto"/>
            </w:tcBorders>
            <w:shd w:val="clear" w:color="auto" w:fill="auto"/>
            <w:noWrap/>
          </w:tcPr>
          <w:p w:rsidR="00194E34" w:rsidRPr="00923354" w:rsidRDefault="00194E34" w:rsidP="00CD5FF5">
            <w:pPr>
              <w:jc w:val="center"/>
              <w:rPr>
                <w:b/>
                <w:bCs/>
                <w:color w:val="000000"/>
                <w:sz w:val="22"/>
                <w:szCs w:val="22"/>
              </w:rPr>
            </w:pPr>
            <w:r w:rsidRPr="00923354">
              <w:rPr>
                <w:b/>
                <w:bCs/>
                <w:color w:val="000000"/>
                <w:sz w:val="22"/>
                <w:szCs w:val="22"/>
              </w:rPr>
              <w:t>Номер по каталогу</w:t>
            </w:r>
          </w:p>
        </w:tc>
        <w:tc>
          <w:tcPr>
            <w:tcW w:w="3118" w:type="dxa"/>
            <w:tcBorders>
              <w:top w:val="single" w:sz="4" w:space="0" w:color="auto"/>
              <w:left w:val="nil"/>
              <w:bottom w:val="single" w:sz="4" w:space="0" w:color="auto"/>
              <w:right w:val="single" w:sz="4" w:space="0" w:color="auto"/>
            </w:tcBorders>
            <w:shd w:val="clear" w:color="auto" w:fill="auto"/>
            <w:noWrap/>
          </w:tcPr>
          <w:p w:rsidR="00194E34" w:rsidRPr="00923354" w:rsidRDefault="00194E34" w:rsidP="00CD5FF5">
            <w:pPr>
              <w:jc w:val="center"/>
              <w:rPr>
                <w:b/>
                <w:bCs/>
                <w:color w:val="000000"/>
                <w:sz w:val="22"/>
                <w:szCs w:val="22"/>
              </w:rPr>
            </w:pPr>
            <w:r w:rsidRPr="00923354">
              <w:rPr>
                <w:b/>
                <w:bCs/>
                <w:color w:val="000000"/>
                <w:sz w:val="22"/>
                <w:szCs w:val="22"/>
              </w:rPr>
              <w:t xml:space="preserve">Наименование </w:t>
            </w:r>
          </w:p>
        </w:tc>
        <w:tc>
          <w:tcPr>
            <w:tcW w:w="992" w:type="dxa"/>
            <w:tcBorders>
              <w:top w:val="single" w:sz="4" w:space="0" w:color="auto"/>
              <w:left w:val="nil"/>
              <w:bottom w:val="single" w:sz="4" w:space="0" w:color="auto"/>
              <w:right w:val="single" w:sz="4" w:space="0" w:color="auto"/>
            </w:tcBorders>
            <w:shd w:val="clear" w:color="auto" w:fill="auto"/>
            <w:noWrap/>
          </w:tcPr>
          <w:p w:rsidR="00194E34" w:rsidRPr="00923354" w:rsidRDefault="006354DD" w:rsidP="00CD5FF5">
            <w:pPr>
              <w:jc w:val="center"/>
              <w:rPr>
                <w:b/>
                <w:bCs/>
                <w:color w:val="000000"/>
                <w:sz w:val="22"/>
                <w:szCs w:val="22"/>
              </w:rPr>
            </w:pPr>
            <w:r w:rsidRPr="00923354">
              <w:rPr>
                <w:b/>
                <w:bCs/>
                <w:color w:val="000000"/>
                <w:sz w:val="22"/>
                <w:szCs w:val="22"/>
              </w:rPr>
              <w:t>К</w:t>
            </w:r>
            <w:r w:rsidR="00194E34" w:rsidRPr="00923354">
              <w:rPr>
                <w:b/>
                <w:bCs/>
                <w:color w:val="000000"/>
                <w:sz w:val="22"/>
                <w:szCs w:val="22"/>
              </w:rPr>
              <w:t>ол-во</w:t>
            </w:r>
          </w:p>
        </w:tc>
        <w:tc>
          <w:tcPr>
            <w:tcW w:w="1513" w:type="dxa"/>
            <w:tcBorders>
              <w:top w:val="single" w:sz="4" w:space="0" w:color="auto"/>
              <w:left w:val="nil"/>
              <w:bottom w:val="single" w:sz="4" w:space="0" w:color="auto"/>
              <w:right w:val="single" w:sz="4" w:space="0" w:color="auto"/>
            </w:tcBorders>
            <w:shd w:val="clear" w:color="auto" w:fill="auto"/>
          </w:tcPr>
          <w:p w:rsidR="000333FF" w:rsidRPr="000333FF" w:rsidRDefault="00194E34" w:rsidP="000333FF">
            <w:pPr>
              <w:jc w:val="center"/>
              <w:rPr>
                <w:b/>
                <w:bCs/>
                <w:color w:val="000000"/>
                <w:sz w:val="22"/>
                <w:szCs w:val="22"/>
              </w:rPr>
            </w:pPr>
            <w:r w:rsidRPr="00923354">
              <w:rPr>
                <w:b/>
                <w:bCs/>
                <w:color w:val="000000"/>
                <w:sz w:val="22"/>
                <w:szCs w:val="22"/>
              </w:rPr>
              <w:t>Стоимость тех.</w:t>
            </w:r>
            <w:r w:rsidR="006354DD" w:rsidRPr="00923354">
              <w:rPr>
                <w:b/>
                <w:bCs/>
                <w:color w:val="000000"/>
                <w:sz w:val="22"/>
                <w:szCs w:val="22"/>
              </w:rPr>
              <w:t xml:space="preserve"> </w:t>
            </w:r>
            <w:r w:rsidRPr="00923354">
              <w:rPr>
                <w:b/>
                <w:bCs/>
                <w:color w:val="000000"/>
                <w:sz w:val="22"/>
                <w:szCs w:val="22"/>
              </w:rPr>
              <w:t>поддержки одного экз. программы</w:t>
            </w:r>
            <w:r w:rsidR="000333FF" w:rsidRPr="000333FF">
              <w:rPr>
                <w:b/>
                <w:bCs/>
                <w:color w:val="000000"/>
                <w:sz w:val="22"/>
                <w:szCs w:val="22"/>
              </w:rPr>
              <w:t>,</w:t>
            </w:r>
            <w:r w:rsidRPr="00923354">
              <w:rPr>
                <w:b/>
                <w:bCs/>
                <w:color w:val="000000"/>
                <w:sz w:val="22"/>
                <w:szCs w:val="22"/>
              </w:rPr>
              <w:t xml:space="preserve"> </w:t>
            </w:r>
            <w:r w:rsidR="000333FF">
              <w:rPr>
                <w:b/>
                <w:bCs/>
                <w:color w:val="000000"/>
                <w:sz w:val="22"/>
                <w:szCs w:val="22"/>
                <w:lang w:val="en-US"/>
              </w:rPr>
              <w:t>USD</w:t>
            </w:r>
          </w:p>
          <w:p w:rsidR="00E0610E" w:rsidRPr="000333FF" w:rsidRDefault="00E0610E" w:rsidP="00BA10D0">
            <w:pPr>
              <w:jc w:val="center"/>
              <w:rPr>
                <w:b/>
                <w:bCs/>
                <w:color w:val="000000"/>
                <w:sz w:val="22"/>
                <w:szCs w:val="22"/>
              </w:rPr>
            </w:pPr>
          </w:p>
        </w:tc>
        <w:tc>
          <w:tcPr>
            <w:tcW w:w="1408" w:type="dxa"/>
            <w:tcBorders>
              <w:top w:val="single" w:sz="4" w:space="0" w:color="auto"/>
              <w:left w:val="nil"/>
              <w:bottom w:val="single" w:sz="4" w:space="0" w:color="auto"/>
              <w:right w:val="single" w:sz="4" w:space="0" w:color="auto"/>
            </w:tcBorders>
            <w:shd w:val="clear" w:color="auto" w:fill="auto"/>
          </w:tcPr>
          <w:p w:rsidR="000333FF" w:rsidRPr="000333FF" w:rsidRDefault="00194E34" w:rsidP="000333FF">
            <w:pPr>
              <w:jc w:val="center"/>
              <w:rPr>
                <w:b/>
                <w:bCs/>
                <w:color w:val="000000"/>
                <w:sz w:val="22"/>
                <w:szCs w:val="22"/>
                <w:lang w:val="en-US"/>
              </w:rPr>
            </w:pPr>
            <w:r w:rsidRPr="00923354">
              <w:rPr>
                <w:b/>
                <w:bCs/>
                <w:color w:val="000000"/>
                <w:sz w:val="22"/>
                <w:szCs w:val="22"/>
              </w:rPr>
              <w:t>Стоимость</w:t>
            </w:r>
            <w:r w:rsidRPr="000333FF">
              <w:rPr>
                <w:b/>
                <w:bCs/>
                <w:color w:val="000000"/>
                <w:sz w:val="22"/>
                <w:szCs w:val="22"/>
                <w:lang w:val="en-US"/>
              </w:rPr>
              <w:t xml:space="preserve"> </w:t>
            </w:r>
            <w:r w:rsidRPr="00923354">
              <w:rPr>
                <w:b/>
                <w:bCs/>
                <w:color w:val="000000"/>
                <w:sz w:val="22"/>
                <w:szCs w:val="22"/>
              </w:rPr>
              <w:t>тех</w:t>
            </w:r>
            <w:r w:rsidRPr="000333FF">
              <w:rPr>
                <w:b/>
                <w:bCs/>
                <w:color w:val="000000"/>
                <w:sz w:val="22"/>
                <w:szCs w:val="22"/>
                <w:lang w:val="en-US"/>
              </w:rPr>
              <w:t xml:space="preserve">. </w:t>
            </w:r>
            <w:r w:rsidR="000333FF" w:rsidRPr="00923354">
              <w:rPr>
                <w:b/>
                <w:bCs/>
                <w:color w:val="000000"/>
                <w:sz w:val="22"/>
                <w:szCs w:val="22"/>
              </w:rPr>
              <w:t>П</w:t>
            </w:r>
            <w:r w:rsidRPr="00923354">
              <w:rPr>
                <w:b/>
                <w:bCs/>
                <w:color w:val="000000"/>
                <w:sz w:val="22"/>
                <w:szCs w:val="22"/>
              </w:rPr>
              <w:t>оддержки</w:t>
            </w:r>
            <w:r w:rsidR="000333FF">
              <w:rPr>
                <w:b/>
                <w:bCs/>
                <w:color w:val="000000"/>
                <w:sz w:val="22"/>
                <w:szCs w:val="22"/>
                <w:lang w:val="en-US"/>
              </w:rPr>
              <w:t>,</w:t>
            </w:r>
            <w:r w:rsidR="00923354" w:rsidRPr="000333FF">
              <w:rPr>
                <w:b/>
                <w:bCs/>
                <w:color w:val="000000"/>
                <w:sz w:val="22"/>
                <w:szCs w:val="22"/>
                <w:lang w:val="en-US"/>
              </w:rPr>
              <w:t xml:space="preserve"> </w:t>
            </w:r>
            <w:r w:rsidR="000333FF">
              <w:rPr>
                <w:b/>
                <w:bCs/>
                <w:color w:val="000000"/>
                <w:sz w:val="22"/>
                <w:szCs w:val="22"/>
                <w:lang w:val="en-US"/>
              </w:rPr>
              <w:t>USD</w:t>
            </w:r>
          </w:p>
          <w:p w:rsidR="00194E34" w:rsidRPr="000333FF" w:rsidRDefault="00194E34" w:rsidP="00BA10D0">
            <w:pPr>
              <w:jc w:val="center"/>
              <w:rPr>
                <w:b/>
                <w:bCs/>
                <w:color w:val="000000"/>
                <w:sz w:val="22"/>
                <w:szCs w:val="22"/>
                <w:lang w:val="en-US"/>
              </w:rPr>
            </w:pPr>
          </w:p>
        </w:tc>
      </w:tr>
      <w:tr w:rsidR="000333FF" w:rsidRPr="000333FF" w:rsidTr="009E306C">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0333FF" w:rsidRDefault="000333FF" w:rsidP="008A6376">
            <w:pPr>
              <w:jc w:val="center"/>
              <w:rPr>
                <w:sz w:val="24"/>
                <w:szCs w:val="24"/>
                <w:lang w:val="en-US"/>
              </w:rPr>
            </w:pPr>
            <w:r w:rsidRPr="000333FF">
              <w:rPr>
                <w:sz w:val="24"/>
                <w:szCs w:val="24"/>
                <w:lang w:val="en-US"/>
              </w:rPr>
              <w:t>1</w:t>
            </w:r>
          </w:p>
        </w:tc>
        <w:tc>
          <w:tcPr>
            <w:tcW w:w="2552" w:type="dxa"/>
            <w:tcBorders>
              <w:top w:val="nil"/>
              <w:left w:val="nil"/>
              <w:bottom w:val="single" w:sz="4" w:space="0" w:color="auto"/>
              <w:right w:val="single" w:sz="4" w:space="0" w:color="auto"/>
            </w:tcBorders>
            <w:shd w:val="clear" w:color="auto" w:fill="auto"/>
            <w:noWrap/>
          </w:tcPr>
          <w:p w:rsidR="000333FF" w:rsidRPr="000333FF" w:rsidRDefault="000333FF" w:rsidP="00023049">
            <w:pPr>
              <w:rPr>
                <w:sz w:val="22"/>
                <w:szCs w:val="22"/>
                <w:lang w:val="en-US"/>
              </w:rPr>
            </w:pPr>
            <w:r w:rsidRPr="000333FF">
              <w:rPr>
                <w:sz w:val="22"/>
                <w:szCs w:val="22"/>
                <w:lang w:val="en-US"/>
              </w:rPr>
              <w:t>PI-SRV-NT-60K</w:t>
            </w:r>
          </w:p>
        </w:tc>
        <w:tc>
          <w:tcPr>
            <w:tcW w:w="3118" w:type="dxa"/>
            <w:tcBorders>
              <w:top w:val="nil"/>
              <w:left w:val="nil"/>
              <w:bottom w:val="single" w:sz="4" w:space="0" w:color="auto"/>
              <w:right w:val="single" w:sz="4" w:space="0" w:color="auto"/>
            </w:tcBorders>
            <w:shd w:val="clear" w:color="auto" w:fill="auto"/>
          </w:tcPr>
          <w:p w:rsidR="000333FF" w:rsidRPr="000333FF" w:rsidRDefault="000333FF" w:rsidP="00023049">
            <w:pPr>
              <w:rPr>
                <w:sz w:val="22"/>
                <w:szCs w:val="22"/>
                <w:lang w:val="en-US"/>
              </w:rPr>
            </w:pPr>
            <w:r w:rsidRPr="000333FF">
              <w:rPr>
                <w:sz w:val="22"/>
                <w:szCs w:val="22"/>
                <w:lang w:val="en-US"/>
              </w:rPr>
              <w:t>PI Server 60 000 DS</w:t>
            </w:r>
          </w:p>
        </w:tc>
        <w:tc>
          <w:tcPr>
            <w:tcW w:w="992" w:type="dxa"/>
            <w:tcBorders>
              <w:top w:val="nil"/>
              <w:left w:val="nil"/>
              <w:bottom w:val="single" w:sz="4" w:space="0" w:color="auto"/>
              <w:right w:val="single" w:sz="4" w:space="0" w:color="auto"/>
            </w:tcBorders>
            <w:shd w:val="clear" w:color="auto" w:fill="auto"/>
            <w:noWrap/>
          </w:tcPr>
          <w:p w:rsidR="000333FF" w:rsidRPr="000333FF" w:rsidRDefault="000333FF" w:rsidP="00023049">
            <w:pPr>
              <w:jc w:val="center"/>
              <w:rPr>
                <w:sz w:val="22"/>
                <w:szCs w:val="22"/>
                <w:lang w:val="en-US"/>
              </w:rPr>
            </w:pPr>
            <w:r w:rsidRPr="000333FF">
              <w:rPr>
                <w:sz w:val="22"/>
                <w:szCs w:val="22"/>
                <w:lang w:val="en-US"/>
              </w:rPr>
              <w:t>1</w:t>
            </w:r>
          </w:p>
        </w:tc>
        <w:tc>
          <w:tcPr>
            <w:tcW w:w="1513"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c>
          <w:tcPr>
            <w:tcW w:w="1408"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r>
      <w:tr w:rsidR="000333FF" w:rsidRPr="00E0610E" w:rsidTr="009E306C">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0333FF" w:rsidRDefault="000333FF" w:rsidP="008A6376">
            <w:pPr>
              <w:jc w:val="center"/>
              <w:rPr>
                <w:color w:val="000000"/>
                <w:sz w:val="24"/>
                <w:szCs w:val="24"/>
                <w:lang w:val="en-US"/>
              </w:rPr>
            </w:pPr>
            <w:r w:rsidRPr="000333FF">
              <w:rPr>
                <w:color w:val="000000"/>
                <w:sz w:val="24"/>
                <w:szCs w:val="24"/>
                <w:lang w:val="en-US"/>
              </w:rPr>
              <w:t>2</w:t>
            </w:r>
          </w:p>
        </w:tc>
        <w:tc>
          <w:tcPr>
            <w:tcW w:w="2552" w:type="dxa"/>
            <w:tcBorders>
              <w:top w:val="nil"/>
              <w:left w:val="nil"/>
              <w:bottom w:val="single" w:sz="4" w:space="0" w:color="auto"/>
              <w:right w:val="single" w:sz="4" w:space="0" w:color="auto"/>
            </w:tcBorders>
            <w:shd w:val="clear" w:color="auto" w:fill="auto"/>
            <w:noWrap/>
          </w:tcPr>
          <w:p w:rsidR="000333FF" w:rsidRPr="00884E83" w:rsidRDefault="000333FF" w:rsidP="00023049">
            <w:pPr>
              <w:rPr>
                <w:sz w:val="22"/>
                <w:szCs w:val="22"/>
                <w:lang w:val="en-US"/>
              </w:rPr>
            </w:pPr>
            <w:r w:rsidRPr="00884E83">
              <w:rPr>
                <w:sz w:val="22"/>
                <w:szCs w:val="22"/>
                <w:lang w:val="en-US"/>
              </w:rPr>
              <w:t>PI-IN-OS-OPC-NTI  Server license</w:t>
            </w:r>
          </w:p>
        </w:tc>
        <w:tc>
          <w:tcPr>
            <w:tcW w:w="3118" w:type="dxa"/>
            <w:tcBorders>
              <w:top w:val="nil"/>
              <w:left w:val="nil"/>
              <w:bottom w:val="single" w:sz="4" w:space="0" w:color="auto"/>
              <w:right w:val="single" w:sz="4" w:space="0" w:color="auto"/>
            </w:tcBorders>
            <w:shd w:val="clear" w:color="auto" w:fill="auto"/>
          </w:tcPr>
          <w:p w:rsidR="000333FF" w:rsidRPr="00884E83" w:rsidRDefault="000333FF" w:rsidP="00023049">
            <w:pPr>
              <w:rPr>
                <w:sz w:val="22"/>
                <w:szCs w:val="22"/>
                <w:lang w:val="en-US"/>
              </w:rPr>
            </w:pPr>
            <w:r w:rsidRPr="00884E83">
              <w:rPr>
                <w:sz w:val="22"/>
                <w:szCs w:val="22"/>
                <w:lang w:val="en-US"/>
              </w:rPr>
              <w:t>PI OPC Interface server license</w:t>
            </w:r>
          </w:p>
        </w:tc>
        <w:tc>
          <w:tcPr>
            <w:tcW w:w="992" w:type="dxa"/>
            <w:tcBorders>
              <w:top w:val="nil"/>
              <w:left w:val="nil"/>
              <w:bottom w:val="single" w:sz="4" w:space="0" w:color="auto"/>
              <w:right w:val="single" w:sz="4" w:space="0" w:color="auto"/>
            </w:tcBorders>
            <w:shd w:val="clear" w:color="auto" w:fill="auto"/>
            <w:noWrap/>
          </w:tcPr>
          <w:p w:rsidR="000333FF" w:rsidRPr="000333FF" w:rsidRDefault="000333FF" w:rsidP="00023049">
            <w:pPr>
              <w:jc w:val="center"/>
              <w:rPr>
                <w:sz w:val="22"/>
                <w:szCs w:val="22"/>
                <w:lang w:val="en-US"/>
              </w:rPr>
            </w:pPr>
            <w:r w:rsidRPr="000333FF">
              <w:rPr>
                <w:sz w:val="22"/>
                <w:szCs w:val="22"/>
                <w:lang w:val="en-US"/>
              </w:rPr>
              <w:t>1</w:t>
            </w:r>
          </w:p>
        </w:tc>
        <w:tc>
          <w:tcPr>
            <w:tcW w:w="1513"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c>
          <w:tcPr>
            <w:tcW w:w="1408"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r>
      <w:tr w:rsidR="000333FF" w:rsidRPr="00E0610E" w:rsidTr="009E306C">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E0610E" w:rsidRDefault="000333FF" w:rsidP="008A6376">
            <w:pPr>
              <w:jc w:val="center"/>
              <w:rPr>
                <w:color w:val="000000"/>
                <w:sz w:val="24"/>
                <w:szCs w:val="24"/>
              </w:rPr>
            </w:pPr>
            <w:r w:rsidRPr="00E0610E">
              <w:rPr>
                <w:color w:val="000000"/>
                <w:sz w:val="24"/>
                <w:szCs w:val="24"/>
              </w:rPr>
              <w:t>3</w:t>
            </w:r>
          </w:p>
        </w:tc>
        <w:tc>
          <w:tcPr>
            <w:tcW w:w="2552" w:type="dxa"/>
            <w:tcBorders>
              <w:top w:val="nil"/>
              <w:left w:val="nil"/>
              <w:bottom w:val="single" w:sz="4" w:space="0" w:color="auto"/>
              <w:right w:val="single" w:sz="4" w:space="0" w:color="auto"/>
            </w:tcBorders>
            <w:shd w:val="clear" w:color="auto" w:fill="auto"/>
            <w:noWrap/>
          </w:tcPr>
          <w:p w:rsidR="000333FF" w:rsidRPr="00884E83" w:rsidRDefault="000333FF" w:rsidP="00023049">
            <w:pPr>
              <w:rPr>
                <w:sz w:val="22"/>
                <w:szCs w:val="22"/>
                <w:lang w:val="en-US"/>
              </w:rPr>
            </w:pPr>
            <w:r w:rsidRPr="00884E83">
              <w:rPr>
                <w:sz w:val="22"/>
                <w:szCs w:val="22"/>
                <w:lang w:val="en-US"/>
              </w:rPr>
              <w:t>PI-IN-OS-RELDB-NT</w:t>
            </w:r>
          </w:p>
        </w:tc>
        <w:tc>
          <w:tcPr>
            <w:tcW w:w="3118" w:type="dxa"/>
            <w:tcBorders>
              <w:top w:val="nil"/>
              <w:left w:val="nil"/>
              <w:bottom w:val="single" w:sz="4" w:space="0" w:color="auto"/>
              <w:right w:val="single" w:sz="4" w:space="0" w:color="auto"/>
            </w:tcBorders>
            <w:shd w:val="clear" w:color="auto" w:fill="auto"/>
          </w:tcPr>
          <w:p w:rsidR="000333FF" w:rsidRPr="00884E83" w:rsidRDefault="000333FF" w:rsidP="00023049">
            <w:pPr>
              <w:rPr>
                <w:sz w:val="22"/>
                <w:szCs w:val="22"/>
              </w:rPr>
            </w:pPr>
            <w:r w:rsidRPr="00884E83">
              <w:rPr>
                <w:sz w:val="22"/>
                <w:szCs w:val="22"/>
              </w:rPr>
              <w:t xml:space="preserve">PI RDBMS </w:t>
            </w:r>
            <w:proofErr w:type="spellStart"/>
            <w:r w:rsidRPr="00884E83">
              <w:rPr>
                <w:sz w:val="22"/>
                <w:szCs w:val="22"/>
              </w:rPr>
              <w:t>Interface</w:t>
            </w:r>
            <w:proofErr w:type="spellEnd"/>
          </w:p>
        </w:tc>
        <w:tc>
          <w:tcPr>
            <w:tcW w:w="992" w:type="dxa"/>
            <w:tcBorders>
              <w:top w:val="nil"/>
              <w:left w:val="nil"/>
              <w:bottom w:val="single" w:sz="4" w:space="0" w:color="auto"/>
              <w:right w:val="single" w:sz="4" w:space="0" w:color="auto"/>
            </w:tcBorders>
            <w:shd w:val="clear" w:color="auto" w:fill="auto"/>
            <w:noWrap/>
          </w:tcPr>
          <w:p w:rsidR="000333FF" w:rsidRPr="00884E83" w:rsidRDefault="000333FF" w:rsidP="00023049">
            <w:pPr>
              <w:jc w:val="center"/>
              <w:rPr>
                <w:sz w:val="22"/>
                <w:szCs w:val="22"/>
              </w:rPr>
            </w:pPr>
            <w:r w:rsidRPr="00884E83">
              <w:rPr>
                <w:sz w:val="22"/>
                <w:szCs w:val="22"/>
              </w:rPr>
              <w:t>1</w:t>
            </w:r>
          </w:p>
        </w:tc>
        <w:tc>
          <w:tcPr>
            <w:tcW w:w="1513"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c>
          <w:tcPr>
            <w:tcW w:w="1408"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r>
      <w:tr w:rsidR="000333FF" w:rsidRPr="00E0610E" w:rsidTr="009E306C">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E0610E" w:rsidRDefault="000333FF" w:rsidP="008A6376">
            <w:pPr>
              <w:jc w:val="center"/>
              <w:rPr>
                <w:color w:val="000000"/>
                <w:sz w:val="24"/>
                <w:szCs w:val="24"/>
              </w:rPr>
            </w:pPr>
            <w:r w:rsidRPr="00E0610E">
              <w:rPr>
                <w:color w:val="000000"/>
                <w:sz w:val="24"/>
                <w:szCs w:val="24"/>
              </w:rPr>
              <w:t>4</w:t>
            </w:r>
          </w:p>
        </w:tc>
        <w:tc>
          <w:tcPr>
            <w:tcW w:w="2552" w:type="dxa"/>
            <w:tcBorders>
              <w:top w:val="nil"/>
              <w:left w:val="nil"/>
              <w:bottom w:val="single" w:sz="4" w:space="0" w:color="auto"/>
              <w:right w:val="single" w:sz="4" w:space="0" w:color="auto"/>
            </w:tcBorders>
            <w:shd w:val="clear" w:color="auto" w:fill="auto"/>
            <w:noWrap/>
          </w:tcPr>
          <w:p w:rsidR="000333FF" w:rsidRPr="00884E83" w:rsidRDefault="000333FF" w:rsidP="00023049">
            <w:pPr>
              <w:rPr>
                <w:sz w:val="22"/>
                <w:szCs w:val="22"/>
              </w:rPr>
            </w:pPr>
            <w:r w:rsidRPr="00884E83">
              <w:rPr>
                <w:sz w:val="22"/>
                <w:szCs w:val="22"/>
              </w:rPr>
              <w:t>PI-</w:t>
            </w:r>
            <w:proofErr w:type="spellStart"/>
            <w:r w:rsidRPr="00884E83">
              <w:rPr>
                <w:sz w:val="22"/>
                <w:szCs w:val="22"/>
              </w:rPr>
              <w:t>ActiveView</w:t>
            </w:r>
            <w:proofErr w:type="spellEnd"/>
            <w:r w:rsidRPr="00884E83">
              <w:rPr>
                <w:sz w:val="22"/>
                <w:szCs w:val="22"/>
              </w:rPr>
              <w:t>-C</w:t>
            </w:r>
          </w:p>
        </w:tc>
        <w:tc>
          <w:tcPr>
            <w:tcW w:w="3118" w:type="dxa"/>
            <w:tcBorders>
              <w:top w:val="nil"/>
              <w:left w:val="nil"/>
              <w:bottom w:val="single" w:sz="4" w:space="0" w:color="auto"/>
              <w:right w:val="single" w:sz="4" w:space="0" w:color="auto"/>
            </w:tcBorders>
            <w:shd w:val="clear" w:color="auto" w:fill="auto"/>
          </w:tcPr>
          <w:p w:rsidR="000333FF" w:rsidRPr="00884E83" w:rsidRDefault="000333FF" w:rsidP="00023049">
            <w:pPr>
              <w:rPr>
                <w:sz w:val="22"/>
                <w:szCs w:val="22"/>
                <w:lang w:val="en-US"/>
              </w:rPr>
            </w:pPr>
            <w:r w:rsidRPr="00884E83">
              <w:rPr>
                <w:sz w:val="22"/>
                <w:szCs w:val="22"/>
                <w:lang w:val="en-US"/>
              </w:rPr>
              <w:t>PI Active View concurrent user</w:t>
            </w:r>
          </w:p>
        </w:tc>
        <w:tc>
          <w:tcPr>
            <w:tcW w:w="992" w:type="dxa"/>
            <w:tcBorders>
              <w:top w:val="nil"/>
              <w:left w:val="nil"/>
              <w:bottom w:val="single" w:sz="4" w:space="0" w:color="auto"/>
              <w:right w:val="single" w:sz="4" w:space="0" w:color="auto"/>
            </w:tcBorders>
            <w:shd w:val="clear" w:color="auto" w:fill="auto"/>
            <w:noWrap/>
          </w:tcPr>
          <w:p w:rsidR="000333FF" w:rsidRPr="00884E83" w:rsidRDefault="000333FF" w:rsidP="00023049">
            <w:pPr>
              <w:jc w:val="center"/>
              <w:rPr>
                <w:sz w:val="22"/>
                <w:szCs w:val="22"/>
              </w:rPr>
            </w:pPr>
            <w:r w:rsidRPr="00884E83">
              <w:rPr>
                <w:sz w:val="22"/>
                <w:szCs w:val="22"/>
              </w:rPr>
              <w:t>10</w:t>
            </w:r>
          </w:p>
        </w:tc>
        <w:tc>
          <w:tcPr>
            <w:tcW w:w="1513"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c>
          <w:tcPr>
            <w:tcW w:w="1408"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r>
      <w:tr w:rsidR="000333FF" w:rsidRPr="00E0610E" w:rsidTr="009E306C">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E0610E" w:rsidRDefault="000333FF" w:rsidP="00CD5FF5">
            <w:pPr>
              <w:jc w:val="center"/>
              <w:rPr>
                <w:sz w:val="24"/>
                <w:szCs w:val="24"/>
                <w:lang w:val="en-US"/>
              </w:rPr>
            </w:pPr>
            <w:r w:rsidRPr="00E0610E">
              <w:rPr>
                <w:sz w:val="24"/>
                <w:szCs w:val="24"/>
                <w:lang w:val="en-US"/>
              </w:rPr>
              <w:t>5</w:t>
            </w:r>
          </w:p>
        </w:tc>
        <w:tc>
          <w:tcPr>
            <w:tcW w:w="2552" w:type="dxa"/>
            <w:tcBorders>
              <w:top w:val="nil"/>
              <w:left w:val="nil"/>
              <w:bottom w:val="single" w:sz="4" w:space="0" w:color="auto"/>
              <w:right w:val="single" w:sz="4" w:space="0" w:color="auto"/>
            </w:tcBorders>
            <w:shd w:val="clear" w:color="auto" w:fill="auto"/>
            <w:noWrap/>
          </w:tcPr>
          <w:p w:rsidR="000333FF" w:rsidRPr="00884E83" w:rsidRDefault="000333FF" w:rsidP="00023049">
            <w:pPr>
              <w:rPr>
                <w:sz w:val="22"/>
                <w:szCs w:val="22"/>
              </w:rPr>
            </w:pPr>
            <w:r w:rsidRPr="00884E83">
              <w:rPr>
                <w:sz w:val="22"/>
                <w:szCs w:val="22"/>
              </w:rPr>
              <w:t>PI-</w:t>
            </w:r>
            <w:proofErr w:type="spellStart"/>
            <w:r w:rsidRPr="00884E83">
              <w:rPr>
                <w:sz w:val="22"/>
                <w:szCs w:val="22"/>
              </w:rPr>
              <w:t>ActiveView</w:t>
            </w:r>
            <w:proofErr w:type="spellEnd"/>
          </w:p>
        </w:tc>
        <w:tc>
          <w:tcPr>
            <w:tcW w:w="3118" w:type="dxa"/>
            <w:tcBorders>
              <w:top w:val="nil"/>
              <w:left w:val="nil"/>
              <w:bottom w:val="single" w:sz="4" w:space="0" w:color="auto"/>
              <w:right w:val="single" w:sz="4" w:space="0" w:color="auto"/>
            </w:tcBorders>
            <w:shd w:val="clear" w:color="auto" w:fill="auto"/>
          </w:tcPr>
          <w:p w:rsidR="000333FF" w:rsidRPr="00884E83" w:rsidRDefault="000333FF" w:rsidP="00023049">
            <w:pPr>
              <w:rPr>
                <w:sz w:val="22"/>
                <w:szCs w:val="22"/>
              </w:rPr>
            </w:pPr>
            <w:r w:rsidRPr="00884E83">
              <w:rPr>
                <w:sz w:val="22"/>
                <w:szCs w:val="22"/>
              </w:rPr>
              <w:t xml:space="preserve">PI </w:t>
            </w:r>
            <w:proofErr w:type="spellStart"/>
            <w:r w:rsidRPr="00884E83">
              <w:rPr>
                <w:sz w:val="22"/>
                <w:szCs w:val="22"/>
              </w:rPr>
              <w:t>ActiveView</w:t>
            </w:r>
            <w:proofErr w:type="spellEnd"/>
          </w:p>
        </w:tc>
        <w:tc>
          <w:tcPr>
            <w:tcW w:w="992" w:type="dxa"/>
            <w:tcBorders>
              <w:top w:val="nil"/>
              <w:left w:val="nil"/>
              <w:bottom w:val="single" w:sz="4" w:space="0" w:color="auto"/>
              <w:right w:val="single" w:sz="4" w:space="0" w:color="auto"/>
            </w:tcBorders>
            <w:shd w:val="clear" w:color="auto" w:fill="auto"/>
            <w:noWrap/>
          </w:tcPr>
          <w:p w:rsidR="000333FF" w:rsidRPr="00884E83" w:rsidRDefault="000333FF" w:rsidP="00023049">
            <w:pPr>
              <w:jc w:val="center"/>
              <w:rPr>
                <w:sz w:val="22"/>
                <w:szCs w:val="22"/>
              </w:rPr>
            </w:pPr>
            <w:r w:rsidRPr="00884E83">
              <w:rPr>
                <w:sz w:val="22"/>
                <w:szCs w:val="22"/>
              </w:rPr>
              <w:t>60</w:t>
            </w:r>
          </w:p>
        </w:tc>
        <w:tc>
          <w:tcPr>
            <w:tcW w:w="1513"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c>
          <w:tcPr>
            <w:tcW w:w="1408"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r>
      <w:tr w:rsidR="000333FF" w:rsidRPr="00E0610E" w:rsidTr="009E306C">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E0610E" w:rsidRDefault="000333FF" w:rsidP="00CD5FF5">
            <w:pPr>
              <w:jc w:val="center"/>
              <w:rPr>
                <w:sz w:val="24"/>
                <w:szCs w:val="24"/>
                <w:lang w:val="en-US"/>
              </w:rPr>
            </w:pPr>
            <w:r w:rsidRPr="00E0610E">
              <w:rPr>
                <w:sz w:val="24"/>
                <w:szCs w:val="24"/>
                <w:lang w:val="en-US"/>
              </w:rPr>
              <w:t>6</w:t>
            </w:r>
          </w:p>
        </w:tc>
        <w:tc>
          <w:tcPr>
            <w:tcW w:w="2552" w:type="dxa"/>
            <w:tcBorders>
              <w:top w:val="nil"/>
              <w:left w:val="nil"/>
              <w:bottom w:val="single" w:sz="4" w:space="0" w:color="auto"/>
              <w:right w:val="single" w:sz="4" w:space="0" w:color="auto"/>
            </w:tcBorders>
            <w:shd w:val="clear" w:color="auto" w:fill="auto"/>
            <w:noWrap/>
          </w:tcPr>
          <w:p w:rsidR="000333FF" w:rsidRPr="00884E83" w:rsidRDefault="000333FF" w:rsidP="00023049">
            <w:pPr>
              <w:rPr>
                <w:sz w:val="22"/>
                <w:szCs w:val="22"/>
              </w:rPr>
            </w:pPr>
            <w:r w:rsidRPr="00884E83">
              <w:rPr>
                <w:sz w:val="22"/>
                <w:szCs w:val="22"/>
              </w:rPr>
              <w:t>PI-PC</w:t>
            </w:r>
          </w:p>
        </w:tc>
        <w:tc>
          <w:tcPr>
            <w:tcW w:w="3118" w:type="dxa"/>
            <w:tcBorders>
              <w:top w:val="nil"/>
              <w:left w:val="nil"/>
              <w:bottom w:val="single" w:sz="4" w:space="0" w:color="auto"/>
              <w:right w:val="single" w:sz="4" w:space="0" w:color="auto"/>
            </w:tcBorders>
            <w:shd w:val="clear" w:color="auto" w:fill="auto"/>
          </w:tcPr>
          <w:p w:rsidR="000333FF" w:rsidRPr="00884E83" w:rsidRDefault="000333FF" w:rsidP="00023049">
            <w:pPr>
              <w:rPr>
                <w:sz w:val="22"/>
                <w:szCs w:val="22"/>
              </w:rPr>
            </w:pPr>
            <w:r w:rsidRPr="00884E83">
              <w:rPr>
                <w:sz w:val="22"/>
                <w:szCs w:val="22"/>
              </w:rPr>
              <w:t xml:space="preserve">PI </w:t>
            </w:r>
            <w:proofErr w:type="spellStart"/>
            <w:r w:rsidRPr="00884E83">
              <w:rPr>
                <w:sz w:val="22"/>
                <w:szCs w:val="22"/>
              </w:rPr>
              <w:t>DataLink</w:t>
            </w:r>
            <w:proofErr w:type="spellEnd"/>
          </w:p>
        </w:tc>
        <w:tc>
          <w:tcPr>
            <w:tcW w:w="992" w:type="dxa"/>
            <w:tcBorders>
              <w:top w:val="nil"/>
              <w:left w:val="nil"/>
              <w:bottom w:val="single" w:sz="4" w:space="0" w:color="auto"/>
              <w:right w:val="single" w:sz="4" w:space="0" w:color="auto"/>
            </w:tcBorders>
            <w:shd w:val="clear" w:color="auto" w:fill="auto"/>
            <w:noWrap/>
          </w:tcPr>
          <w:p w:rsidR="000333FF" w:rsidRPr="00884E83" w:rsidRDefault="000333FF" w:rsidP="00023049">
            <w:pPr>
              <w:jc w:val="center"/>
              <w:rPr>
                <w:sz w:val="22"/>
                <w:szCs w:val="22"/>
              </w:rPr>
            </w:pPr>
            <w:r w:rsidRPr="00884E83">
              <w:rPr>
                <w:sz w:val="22"/>
                <w:szCs w:val="22"/>
              </w:rPr>
              <w:t>3</w:t>
            </w:r>
          </w:p>
        </w:tc>
        <w:tc>
          <w:tcPr>
            <w:tcW w:w="1513"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c>
          <w:tcPr>
            <w:tcW w:w="1408"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r>
      <w:tr w:rsidR="000333FF" w:rsidRPr="00E0610E" w:rsidTr="009E306C">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E0610E" w:rsidRDefault="000333FF" w:rsidP="00CD5FF5">
            <w:pPr>
              <w:jc w:val="center"/>
              <w:rPr>
                <w:sz w:val="24"/>
                <w:szCs w:val="24"/>
                <w:lang w:val="en-US"/>
              </w:rPr>
            </w:pPr>
            <w:r w:rsidRPr="00E0610E">
              <w:rPr>
                <w:sz w:val="24"/>
                <w:szCs w:val="24"/>
                <w:lang w:val="en-US"/>
              </w:rPr>
              <w:t>7</w:t>
            </w:r>
          </w:p>
        </w:tc>
        <w:tc>
          <w:tcPr>
            <w:tcW w:w="2552" w:type="dxa"/>
            <w:tcBorders>
              <w:top w:val="nil"/>
              <w:left w:val="nil"/>
              <w:bottom w:val="single" w:sz="4" w:space="0" w:color="auto"/>
              <w:right w:val="single" w:sz="4" w:space="0" w:color="auto"/>
            </w:tcBorders>
            <w:shd w:val="clear" w:color="auto" w:fill="auto"/>
            <w:noWrap/>
          </w:tcPr>
          <w:p w:rsidR="000333FF" w:rsidRPr="00884E83" w:rsidRDefault="000333FF" w:rsidP="00023049">
            <w:pPr>
              <w:rPr>
                <w:sz w:val="22"/>
                <w:szCs w:val="22"/>
              </w:rPr>
            </w:pPr>
            <w:r w:rsidRPr="00884E83">
              <w:rPr>
                <w:sz w:val="22"/>
                <w:szCs w:val="22"/>
              </w:rPr>
              <w:t>PI-PB</w:t>
            </w:r>
          </w:p>
        </w:tc>
        <w:tc>
          <w:tcPr>
            <w:tcW w:w="3118" w:type="dxa"/>
            <w:tcBorders>
              <w:top w:val="nil"/>
              <w:left w:val="nil"/>
              <w:bottom w:val="single" w:sz="4" w:space="0" w:color="auto"/>
              <w:right w:val="single" w:sz="4" w:space="0" w:color="auto"/>
            </w:tcBorders>
            <w:shd w:val="clear" w:color="auto" w:fill="auto"/>
          </w:tcPr>
          <w:p w:rsidR="000333FF" w:rsidRPr="00884E83" w:rsidRDefault="000333FF" w:rsidP="00023049">
            <w:pPr>
              <w:rPr>
                <w:sz w:val="22"/>
                <w:szCs w:val="22"/>
              </w:rPr>
            </w:pPr>
            <w:r w:rsidRPr="00884E83">
              <w:rPr>
                <w:sz w:val="22"/>
                <w:szCs w:val="22"/>
              </w:rPr>
              <w:t xml:space="preserve">PI </w:t>
            </w:r>
            <w:proofErr w:type="spellStart"/>
            <w:r w:rsidRPr="00884E83">
              <w:rPr>
                <w:sz w:val="22"/>
                <w:szCs w:val="22"/>
              </w:rPr>
              <w:t>ProcessBook</w:t>
            </w:r>
            <w:proofErr w:type="spellEnd"/>
          </w:p>
        </w:tc>
        <w:tc>
          <w:tcPr>
            <w:tcW w:w="992" w:type="dxa"/>
            <w:tcBorders>
              <w:top w:val="nil"/>
              <w:left w:val="nil"/>
              <w:bottom w:val="single" w:sz="4" w:space="0" w:color="auto"/>
              <w:right w:val="single" w:sz="4" w:space="0" w:color="auto"/>
            </w:tcBorders>
            <w:shd w:val="clear" w:color="auto" w:fill="auto"/>
            <w:noWrap/>
          </w:tcPr>
          <w:p w:rsidR="000333FF" w:rsidRPr="00884E83" w:rsidRDefault="000333FF" w:rsidP="00023049">
            <w:pPr>
              <w:jc w:val="center"/>
              <w:rPr>
                <w:sz w:val="22"/>
                <w:szCs w:val="22"/>
              </w:rPr>
            </w:pPr>
            <w:r w:rsidRPr="00884E83">
              <w:rPr>
                <w:sz w:val="22"/>
                <w:szCs w:val="22"/>
              </w:rPr>
              <w:t>3</w:t>
            </w:r>
          </w:p>
        </w:tc>
        <w:tc>
          <w:tcPr>
            <w:tcW w:w="1513"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c>
          <w:tcPr>
            <w:tcW w:w="1408"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r>
      <w:tr w:rsidR="000333FF" w:rsidRPr="00E0610E" w:rsidTr="009E306C">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E0610E" w:rsidRDefault="000333FF" w:rsidP="00CD5FF5">
            <w:pPr>
              <w:jc w:val="center"/>
              <w:rPr>
                <w:sz w:val="24"/>
                <w:szCs w:val="24"/>
              </w:rPr>
            </w:pPr>
          </w:p>
        </w:tc>
        <w:tc>
          <w:tcPr>
            <w:tcW w:w="2552" w:type="dxa"/>
            <w:tcBorders>
              <w:top w:val="nil"/>
              <w:left w:val="nil"/>
              <w:bottom w:val="single" w:sz="4" w:space="0" w:color="auto"/>
              <w:right w:val="single" w:sz="4" w:space="0" w:color="auto"/>
            </w:tcBorders>
            <w:shd w:val="clear" w:color="auto" w:fill="auto"/>
            <w:noWrap/>
            <w:vAlign w:val="center"/>
          </w:tcPr>
          <w:p w:rsidR="000333FF" w:rsidRPr="00884E83" w:rsidRDefault="000333FF" w:rsidP="00CD5FF5">
            <w:pPr>
              <w:rPr>
                <w:sz w:val="22"/>
                <w:szCs w:val="22"/>
              </w:rPr>
            </w:pPr>
            <w:r w:rsidRPr="00884E83">
              <w:rPr>
                <w:sz w:val="22"/>
                <w:szCs w:val="22"/>
              </w:rPr>
              <w:t> </w:t>
            </w:r>
          </w:p>
        </w:tc>
        <w:tc>
          <w:tcPr>
            <w:tcW w:w="3118" w:type="dxa"/>
            <w:tcBorders>
              <w:top w:val="nil"/>
              <w:left w:val="nil"/>
              <w:bottom w:val="single" w:sz="4" w:space="0" w:color="auto"/>
              <w:right w:val="single" w:sz="4" w:space="0" w:color="auto"/>
            </w:tcBorders>
            <w:shd w:val="clear" w:color="auto" w:fill="auto"/>
            <w:vAlign w:val="center"/>
          </w:tcPr>
          <w:p w:rsidR="000333FF" w:rsidRPr="00884E83" w:rsidRDefault="000333FF" w:rsidP="00CD5FF5">
            <w:pPr>
              <w:rPr>
                <w:b/>
                <w:bCs/>
                <w:sz w:val="22"/>
                <w:szCs w:val="22"/>
              </w:rPr>
            </w:pPr>
            <w:r w:rsidRPr="00884E83">
              <w:rPr>
                <w:b/>
                <w:bCs/>
                <w:sz w:val="22"/>
                <w:szCs w:val="22"/>
              </w:rPr>
              <w:t xml:space="preserve">ИТОГО </w:t>
            </w:r>
          </w:p>
        </w:tc>
        <w:tc>
          <w:tcPr>
            <w:tcW w:w="992" w:type="dxa"/>
            <w:tcBorders>
              <w:top w:val="nil"/>
              <w:left w:val="nil"/>
              <w:bottom w:val="single" w:sz="4" w:space="0" w:color="auto"/>
              <w:right w:val="single" w:sz="4" w:space="0" w:color="auto"/>
            </w:tcBorders>
            <w:shd w:val="clear" w:color="auto" w:fill="auto"/>
            <w:noWrap/>
            <w:vAlign w:val="center"/>
          </w:tcPr>
          <w:p w:rsidR="000333FF" w:rsidRPr="00884E83" w:rsidRDefault="000333FF" w:rsidP="00CD5FF5">
            <w:pPr>
              <w:rPr>
                <w:b/>
                <w:bCs/>
                <w:color w:val="000000"/>
                <w:sz w:val="22"/>
                <w:szCs w:val="22"/>
              </w:rPr>
            </w:pPr>
          </w:p>
        </w:tc>
        <w:tc>
          <w:tcPr>
            <w:tcW w:w="1513" w:type="dxa"/>
            <w:tcBorders>
              <w:top w:val="nil"/>
              <w:left w:val="nil"/>
              <w:bottom w:val="single" w:sz="4" w:space="0" w:color="auto"/>
              <w:right w:val="single" w:sz="4" w:space="0" w:color="auto"/>
            </w:tcBorders>
            <w:shd w:val="clear" w:color="auto" w:fill="auto"/>
            <w:vAlign w:val="center"/>
          </w:tcPr>
          <w:p w:rsidR="000333FF" w:rsidRPr="00884E83" w:rsidRDefault="000333FF" w:rsidP="00DD4B2B">
            <w:pPr>
              <w:jc w:val="right"/>
              <w:rPr>
                <w:b/>
                <w:bCs/>
                <w:color w:val="000000"/>
                <w:sz w:val="22"/>
                <w:szCs w:val="22"/>
              </w:rPr>
            </w:pPr>
          </w:p>
        </w:tc>
        <w:tc>
          <w:tcPr>
            <w:tcW w:w="1408" w:type="dxa"/>
            <w:tcBorders>
              <w:top w:val="nil"/>
              <w:left w:val="nil"/>
              <w:bottom w:val="single" w:sz="4" w:space="0" w:color="auto"/>
              <w:right w:val="single" w:sz="4" w:space="0" w:color="auto"/>
            </w:tcBorders>
            <w:shd w:val="clear" w:color="auto" w:fill="auto"/>
            <w:vAlign w:val="center"/>
          </w:tcPr>
          <w:p w:rsidR="000333FF" w:rsidRPr="000333FF" w:rsidRDefault="000333FF">
            <w:pPr>
              <w:jc w:val="right"/>
              <w:rPr>
                <w:b/>
                <w:sz w:val="22"/>
                <w:szCs w:val="22"/>
              </w:rPr>
            </w:pPr>
          </w:p>
        </w:tc>
      </w:tr>
      <w:tr w:rsidR="000333FF" w:rsidRPr="00E0610E" w:rsidTr="009E306C">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E0610E" w:rsidRDefault="000333FF" w:rsidP="00CD5FF5">
            <w:pPr>
              <w:jc w:val="center"/>
              <w:rPr>
                <w:sz w:val="24"/>
                <w:szCs w:val="24"/>
              </w:rPr>
            </w:pPr>
            <w:r w:rsidRPr="00E0610E">
              <w:rPr>
                <w:sz w:val="24"/>
                <w:szCs w:val="24"/>
              </w:rPr>
              <w:t> </w:t>
            </w:r>
          </w:p>
        </w:tc>
        <w:tc>
          <w:tcPr>
            <w:tcW w:w="2552" w:type="dxa"/>
            <w:tcBorders>
              <w:top w:val="nil"/>
              <w:left w:val="nil"/>
              <w:bottom w:val="single" w:sz="4" w:space="0" w:color="auto"/>
              <w:right w:val="single" w:sz="4" w:space="0" w:color="auto"/>
            </w:tcBorders>
            <w:shd w:val="clear" w:color="auto" w:fill="auto"/>
            <w:noWrap/>
            <w:vAlign w:val="center"/>
          </w:tcPr>
          <w:p w:rsidR="000333FF" w:rsidRPr="00884E83" w:rsidRDefault="000333FF" w:rsidP="00CD5FF5">
            <w:pPr>
              <w:rPr>
                <w:sz w:val="22"/>
                <w:szCs w:val="22"/>
              </w:rPr>
            </w:pPr>
            <w:r w:rsidRPr="00884E83">
              <w:rPr>
                <w:sz w:val="22"/>
                <w:szCs w:val="22"/>
              </w:rPr>
              <w:t> </w:t>
            </w:r>
          </w:p>
        </w:tc>
        <w:tc>
          <w:tcPr>
            <w:tcW w:w="3118" w:type="dxa"/>
            <w:tcBorders>
              <w:top w:val="nil"/>
              <w:left w:val="nil"/>
              <w:bottom w:val="single" w:sz="4" w:space="0" w:color="auto"/>
              <w:right w:val="single" w:sz="4" w:space="0" w:color="auto"/>
            </w:tcBorders>
            <w:shd w:val="clear" w:color="auto" w:fill="auto"/>
            <w:vAlign w:val="center"/>
          </w:tcPr>
          <w:p w:rsidR="000333FF" w:rsidRPr="00884E83" w:rsidRDefault="000333FF" w:rsidP="00CD5FF5">
            <w:pPr>
              <w:rPr>
                <w:b/>
                <w:bCs/>
                <w:sz w:val="22"/>
                <w:szCs w:val="22"/>
              </w:rPr>
            </w:pPr>
            <w:r w:rsidRPr="00884E83">
              <w:rPr>
                <w:b/>
                <w:bCs/>
                <w:sz w:val="22"/>
                <w:szCs w:val="22"/>
              </w:rPr>
              <w:t>18 % НДС</w:t>
            </w:r>
          </w:p>
        </w:tc>
        <w:tc>
          <w:tcPr>
            <w:tcW w:w="992" w:type="dxa"/>
            <w:tcBorders>
              <w:top w:val="nil"/>
              <w:left w:val="nil"/>
              <w:bottom w:val="single" w:sz="4" w:space="0" w:color="auto"/>
              <w:right w:val="single" w:sz="4" w:space="0" w:color="auto"/>
            </w:tcBorders>
            <w:shd w:val="clear" w:color="auto" w:fill="auto"/>
            <w:noWrap/>
            <w:vAlign w:val="center"/>
          </w:tcPr>
          <w:p w:rsidR="000333FF" w:rsidRPr="00884E83" w:rsidRDefault="000333FF" w:rsidP="00CD5FF5">
            <w:pPr>
              <w:rPr>
                <w:sz w:val="22"/>
                <w:szCs w:val="22"/>
              </w:rPr>
            </w:pPr>
          </w:p>
        </w:tc>
        <w:tc>
          <w:tcPr>
            <w:tcW w:w="1513" w:type="dxa"/>
            <w:tcBorders>
              <w:top w:val="nil"/>
              <w:left w:val="nil"/>
              <w:bottom w:val="single" w:sz="4" w:space="0" w:color="auto"/>
              <w:right w:val="single" w:sz="4" w:space="0" w:color="auto"/>
            </w:tcBorders>
            <w:shd w:val="clear" w:color="auto" w:fill="auto"/>
            <w:vAlign w:val="center"/>
          </w:tcPr>
          <w:p w:rsidR="000333FF" w:rsidRPr="00884E83" w:rsidRDefault="000333FF" w:rsidP="00DD4B2B">
            <w:pPr>
              <w:jc w:val="right"/>
              <w:rPr>
                <w:b/>
                <w:bCs/>
                <w:color w:val="000000"/>
                <w:sz w:val="22"/>
                <w:szCs w:val="22"/>
              </w:rPr>
            </w:pPr>
          </w:p>
        </w:tc>
        <w:tc>
          <w:tcPr>
            <w:tcW w:w="1408" w:type="dxa"/>
            <w:tcBorders>
              <w:top w:val="nil"/>
              <w:left w:val="nil"/>
              <w:bottom w:val="single" w:sz="4" w:space="0" w:color="auto"/>
              <w:right w:val="single" w:sz="4" w:space="0" w:color="auto"/>
            </w:tcBorders>
            <w:shd w:val="clear" w:color="auto" w:fill="auto"/>
            <w:vAlign w:val="center"/>
          </w:tcPr>
          <w:p w:rsidR="000333FF" w:rsidRPr="000333FF" w:rsidRDefault="000333FF">
            <w:pPr>
              <w:jc w:val="right"/>
              <w:rPr>
                <w:b/>
                <w:sz w:val="22"/>
                <w:szCs w:val="22"/>
              </w:rPr>
            </w:pPr>
          </w:p>
        </w:tc>
      </w:tr>
      <w:tr w:rsidR="000333FF" w:rsidRPr="00E0610E" w:rsidTr="009E306C">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E0610E" w:rsidRDefault="000333FF" w:rsidP="00CD5FF5">
            <w:pPr>
              <w:jc w:val="center"/>
              <w:rPr>
                <w:sz w:val="24"/>
                <w:szCs w:val="24"/>
              </w:rPr>
            </w:pPr>
            <w:r w:rsidRPr="00E0610E">
              <w:rPr>
                <w:sz w:val="24"/>
                <w:szCs w:val="24"/>
              </w:rPr>
              <w:t> </w:t>
            </w:r>
          </w:p>
        </w:tc>
        <w:tc>
          <w:tcPr>
            <w:tcW w:w="2552" w:type="dxa"/>
            <w:tcBorders>
              <w:top w:val="nil"/>
              <w:left w:val="nil"/>
              <w:bottom w:val="single" w:sz="4" w:space="0" w:color="auto"/>
              <w:right w:val="single" w:sz="4" w:space="0" w:color="auto"/>
            </w:tcBorders>
            <w:shd w:val="clear" w:color="auto" w:fill="auto"/>
            <w:noWrap/>
            <w:vAlign w:val="center"/>
          </w:tcPr>
          <w:p w:rsidR="000333FF" w:rsidRPr="00884E83" w:rsidRDefault="000333FF" w:rsidP="00CD5FF5">
            <w:pPr>
              <w:rPr>
                <w:sz w:val="22"/>
                <w:szCs w:val="22"/>
              </w:rPr>
            </w:pPr>
            <w:r w:rsidRPr="00884E83">
              <w:rPr>
                <w:sz w:val="22"/>
                <w:szCs w:val="22"/>
              </w:rPr>
              <w:t> </w:t>
            </w:r>
          </w:p>
        </w:tc>
        <w:tc>
          <w:tcPr>
            <w:tcW w:w="3118" w:type="dxa"/>
            <w:tcBorders>
              <w:top w:val="nil"/>
              <w:left w:val="nil"/>
              <w:bottom w:val="single" w:sz="4" w:space="0" w:color="auto"/>
              <w:right w:val="single" w:sz="4" w:space="0" w:color="auto"/>
            </w:tcBorders>
            <w:shd w:val="clear" w:color="auto" w:fill="auto"/>
            <w:vAlign w:val="center"/>
          </w:tcPr>
          <w:p w:rsidR="000333FF" w:rsidRPr="00884E83" w:rsidRDefault="000333FF" w:rsidP="00CD5FF5">
            <w:pPr>
              <w:rPr>
                <w:b/>
                <w:bCs/>
                <w:sz w:val="22"/>
                <w:szCs w:val="22"/>
              </w:rPr>
            </w:pPr>
            <w:r w:rsidRPr="00884E83">
              <w:rPr>
                <w:b/>
                <w:bCs/>
                <w:sz w:val="22"/>
                <w:szCs w:val="22"/>
              </w:rPr>
              <w:t xml:space="preserve">ВСЕГО </w:t>
            </w:r>
          </w:p>
        </w:tc>
        <w:tc>
          <w:tcPr>
            <w:tcW w:w="992" w:type="dxa"/>
            <w:tcBorders>
              <w:top w:val="nil"/>
              <w:left w:val="nil"/>
              <w:bottom w:val="single" w:sz="4" w:space="0" w:color="auto"/>
              <w:right w:val="single" w:sz="4" w:space="0" w:color="auto"/>
            </w:tcBorders>
            <w:shd w:val="clear" w:color="auto" w:fill="auto"/>
            <w:noWrap/>
            <w:vAlign w:val="center"/>
          </w:tcPr>
          <w:p w:rsidR="000333FF" w:rsidRPr="00884E83" w:rsidRDefault="000333FF" w:rsidP="00CD5FF5">
            <w:pPr>
              <w:rPr>
                <w:sz w:val="22"/>
                <w:szCs w:val="22"/>
              </w:rPr>
            </w:pPr>
          </w:p>
        </w:tc>
        <w:tc>
          <w:tcPr>
            <w:tcW w:w="1513" w:type="dxa"/>
            <w:tcBorders>
              <w:top w:val="nil"/>
              <w:left w:val="nil"/>
              <w:bottom w:val="single" w:sz="4" w:space="0" w:color="auto"/>
              <w:right w:val="single" w:sz="4" w:space="0" w:color="auto"/>
            </w:tcBorders>
            <w:shd w:val="clear" w:color="auto" w:fill="auto"/>
            <w:vAlign w:val="center"/>
          </w:tcPr>
          <w:p w:rsidR="000333FF" w:rsidRPr="00884E83" w:rsidRDefault="000333FF" w:rsidP="00DD4B2B">
            <w:pPr>
              <w:jc w:val="right"/>
              <w:rPr>
                <w:b/>
                <w:bCs/>
                <w:color w:val="000000"/>
                <w:sz w:val="22"/>
                <w:szCs w:val="22"/>
              </w:rPr>
            </w:pPr>
          </w:p>
        </w:tc>
        <w:tc>
          <w:tcPr>
            <w:tcW w:w="1408" w:type="dxa"/>
            <w:tcBorders>
              <w:top w:val="nil"/>
              <w:left w:val="nil"/>
              <w:bottom w:val="single" w:sz="4" w:space="0" w:color="auto"/>
              <w:right w:val="single" w:sz="4" w:space="0" w:color="auto"/>
            </w:tcBorders>
            <w:shd w:val="clear" w:color="auto" w:fill="auto"/>
            <w:vAlign w:val="center"/>
          </w:tcPr>
          <w:p w:rsidR="000333FF" w:rsidRPr="000333FF" w:rsidRDefault="000333FF">
            <w:pPr>
              <w:jc w:val="right"/>
              <w:rPr>
                <w:b/>
                <w:sz w:val="22"/>
                <w:szCs w:val="22"/>
              </w:rPr>
            </w:pPr>
          </w:p>
        </w:tc>
      </w:tr>
    </w:tbl>
    <w:p w:rsidR="00302345" w:rsidRDefault="00302345" w:rsidP="00305F21">
      <w:pPr>
        <w:spacing w:line="240" w:lineRule="atLeast"/>
        <w:ind w:firstLine="567"/>
        <w:rPr>
          <w:b/>
          <w:sz w:val="22"/>
          <w:szCs w:val="22"/>
          <w:shd w:val="clear" w:color="auto" w:fill="FFFFFF"/>
        </w:rPr>
      </w:pPr>
    </w:p>
    <w:p w:rsidR="000333FF" w:rsidRPr="000333FF" w:rsidRDefault="00E67C6C" w:rsidP="00361127">
      <w:pPr>
        <w:numPr>
          <w:ilvl w:val="0"/>
          <w:numId w:val="22"/>
        </w:numPr>
        <w:jc w:val="both"/>
      </w:pPr>
      <w:r>
        <w:t xml:space="preserve">Расчет </w:t>
      </w:r>
      <w:r w:rsidRPr="000333FF">
        <w:rPr>
          <w:bCs/>
          <w:sz w:val="22"/>
          <w:szCs w:val="22"/>
        </w:rPr>
        <w:t xml:space="preserve">стоимости технической поддержки программных  продуктов </w:t>
      </w:r>
      <w:proofErr w:type="spellStart"/>
      <w:r w:rsidRPr="000333FF">
        <w:rPr>
          <w:bCs/>
          <w:sz w:val="22"/>
          <w:szCs w:val="22"/>
        </w:rPr>
        <w:t>OSIsoft</w:t>
      </w:r>
      <w:proofErr w:type="spellEnd"/>
      <w:r w:rsidRPr="000333FF">
        <w:rPr>
          <w:bCs/>
          <w:sz w:val="22"/>
          <w:szCs w:val="22"/>
        </w:rPr>
        <w:t xml:space="preserve"> в течение периода с 01.</w:t>
      </w:r>
      <w:r w:rsidR="000333FF" w:rsidRPr="000333FF">
        <w:rPr>
          <w:bCs/>
          <w:sz w:val="22"/>
          <w:szCs w:val="22"/>
        </w:rPr>
        <w:t>06</w:t>
      </w:r>
      <w:r w:rsidRPr="000333FF">
        <w:rPr>
          <w:bCs/>
          <w:sz w:val="22"/>
          <w:szCs w:val="22"/>
        </w:rPr>
        <w:t>.201</w:t>
      </w:r>
      <w:r w:rsidR="000333FF" w:rsidRPr="000333FF">
        <w:rPr>
          <w:bCs/>
          <w:sz w:val="22"/>
          <w:szCs w:val="22"/>
        </w:rPr>
        <w:t>7</w:t>
      </w:r>
      <w:r w:rsidRPr="000333FF">
        <w:rPr>
          <w:bCs/>
          <w:sz w:val="22"/>
          <w:szCs w:val="22"/>
        </w:rPr>
        <w:t xml:space="preserve"> по 3</w:t>
      </w:r>
      <w:r w:rsidR="000333FF" w:rsidRPr="000333FF">
        <w:rPr>
          <w:bCs/>
          <w:sz w:val="22"/>
          <w:szCs w:val="22"/>
        </w:rPr>
        <w:t>0</w:t>
      </w:r>
      <w:r w:rsidRPr="000333FF">
        <w:rPr>
          <w:bCs/>
          <w:sz w:val="22"/>
          <w:szCs w:val="22"/>
        </w:rPr>
        <w:t>.0</w:t>
      </w:r>
      <w:r w:rsidR="000333FF" w:rsidRPr="000333FF">
        <w:rPr>
          <w:bCs/>
          <w:sz w:val="22"/>
          <w:szCs w:val="22"/>
        </w:rPr>
        <w:t>9</w:t>
      </w:r>
      <w:r w:rsidRPr="000333FF">
        <w:rPr>
          <w:bCs/>
          <w:sz w:val="22"/>
          <w:szCs w:val="22"/>
        </w:rPr>
        <w:t>.201</w:t>
      </w:r>
      <w:r w:rsidR="007F4FCC">
        <w:rPr>
          <w:bCs/>
          <w:sz w:val="22"/>
          <w:szCs w:val="22"/>
        </w:rPr>
        <w:t>8</w:t>
      </w:r>
      <w:r w:rsidRPr="000333FF">
        <w:rPr>
          <w:bCs/>
          <w:sz w:val="22"/>
          <w:szCs w:val="22"/>
        </w:rPr>
        <w:t>г.</w:t>
      </w:r>
    </w:p>
    <w:tbl>
      <w:tblPr>
        <w:tblW w:w="10153" w:type="dxa"/>
        <w:tblInd w:w="250" w:type="dxa"/>
        <w:tblLook w:val="0000" w:firstRow="0" w:lastRow="0" w:firstColumn="0" w:lastColumn="0" w:noHBand="0" w:noVBand="0"/>
      </w:tblPr>
      <w:tblGrid>
        <w:gridCol w:w="567"/>
        <w:gridCol w:w="2552"/>
        <w:gridCol w:w="3118"/>
        <w:gridCol w:w="992"/>
        <w:gridCol w:w="1560"/>
        <w:gridCol w:w="1364"/>
      </w:tblGrid>
      <w:tr w:rsidR="000333FF" w:rsidRPr="00923354" w:rsidTr="005855CB">
        <w:trPr>
          <w:trHeight w:val="127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0333FF" w:rsidRPr="00923354" w:rsidRDefault="000333FF" w:rsidP="00F237BA">
            <w:pPr>
              <w:jc w:val="center"/>
              <w:rPr>
                <w:b/>
                <w:bCs/>
                <w:sz w:val="22"/>
                <w:szCs w:val="22"/>
              </w:rPr>
            </w:pPr>
            <w:proofErr w:type="spellStart"/>
            <w:r w:rsidRPr="00923354">
              <w:rPr>
                <w:b/>
                <w:bCs/>
                <w:sz w:val="22"/>
                <w:szCs w:val="22"/>
              </w:rPr>
              <w:t>No</w:t>
            </w:r>
            <w:proofErr w:type="spellEnd"/>
          </w:p>
        </w:tc>
        <w:tc>
          <w:tcPr>
            <w:tcW w:w="2552" w:type="dxa"/>
            <w:tcBorders>
              <w:top w:val="single" w:sz="4" w:space="0" w:color="auto"/>
              <w:left w:val="nil"/>
              <w:bottom w:val="single" w:sz="4" w:space="0" w:color="auto"/>
              <w:right w:val="single" w:sz="4" w:space="0" w:color="auto"/>
            </w:tcBorders>
            <w:shd w:val="clear" w:color="auto" w:fill="auto"/>
            <w:noWrap/>
          </w:tcPr>
          <w:p w:rsidR="000333FF" w:rsidRPr="00923354" w:rsidRDefault="000333FF" w:rsidP="00F237BA">
            <w:pPr>
              <w:jc w:val="center"/>
              <w:rPr>
                <w:b/>
                <w:bCs/>
                <w:color w:val="000000"/>
                <w:sz w:val="22"/>
                <w:szCs w:val="22"/>
              </w:rPr>
            </w:pPr>
            <w:r w:rsidRPr="00923354">
              <w:rPr>
                <w:b/>
                <w:bCs/>
                <w:color w:val="000000"/>
                <w:sz w:val="22"/>
                <w:szCs w:val="22"/>
              </w:rPr>
              <w:t>Номер по каталогу</w:t>
            </w:r>
          </w:p>
        </w:tc>
        <w:tc>
          <w:tcPr>
            <w:tcW w:w="3118" w:type="dxa"/>
            <w:tcBorders>
              <w:top w:val="single" w:sz="4" w:space="0" w:color="auto"/>
              <w:left w:val="nil"/>
              <w:bottom w:val="single" w:sz="4" w:space="0" w:color="auto"/>
              <w:right w:val="single" w:sz="4" w:space="0" w:color="auto"/>
            </w:tcBorders>
            <w:shd w:val="clear" w:color="auto" w:fill="auto"/>
            <w:noWrap/>
          </w:tcPr>
          <w:p w:rsidR="000333FF" w:rsidRPr="00923354" w:rsidRDefault="000333FF" w:rsidP="00F237BA">
            <w:pPr>
              <w:jc w:val="center"/>
              <w:rPr>
                <w:b/>
                <w:bCs/>
                <w:color w:val="000000"/>
                <w:sz w:val="22"/>
                <w:szCs w:val="22"/>
              </w:rPr>
            </w:pPr>
            <w:r w:rsidRPr="00923354">
              <w:rPr>
                <w:b/>
                <w:bCs/>
                <w:color w:val="000000"/>
                <w:sz w:val="22"/>
                <w:szCs w:val="22"/>
              </w:rPr>
              <w:t xml:space="preserve">Наименование </w:t>
            </w:r>
          </w:p>
        </w:tc>
        <w:tc>
          <w:tcPr>
            <w:tcW w:w="992" w:type="dxa"/>
            <w:tcBorders>
              <w:top w:val="single" w:sz="4" w:space="0" w:color="auto"/>
              <w:left w:val="nil"/>
              <w:bottom w:val="single" w:sz="4" w:space="0" w:color="auto"/>
              <w:right w:val="single" w:sz="4" w:space="0" w:color="auto"/>
            </w:tcBorders>
            <w:shd w:val="clear" w:color="auto" w:fill="auto"/>
            <w:noWrap/>
          </w:tcPr>
          <w:p w:rsidR="000333FF" w:rsidRPr="00923354" w:rsidRDefault="000333FF" w:rsidP="00F237BA">
            <w:pPr>
              <w:jc w:val="center"/>
              <w:rPr>
                <w:b/>
                <w:bCs/>
                <w:color w:val="000000"/>
                <w:sz w:val="22"/>
                <w:szCs w:val="22"/>
              </w:rPr>
            </w:pPr>
            <w:r w:rsidRPr="00923354">
              <w:rPr>
                <w:b/>
                <w:bCs/>
                <w:color w:val="000000"/>
                <w:sz w:val="22"/>
                <w:szCs w:val="22"/>
              </w:rPr>
              <w:t>Кол-во</w:t>
            </w:r>
          </w:p>
        </w:tc>
        <w:tc>
          <w:tcPr>
            <w:tcW w:w="1560" w:type="dxa"/>
            <w:tcBorders>
              <w:top w:val="single" w:sz="4" w:space="0" w:color="auto"/>
              <w:left w:val="nil"/>
              <w:bottom w:val="single" w:sz="4" w:space="0" w:color="auto"/>
              <w:right w:val="single" w:sz="4" w:space="0" w:color="auto"/>
            </w:tcBorders>
            <w:shd w:val="clear" w:color="auto" w:fill="auto"/>
          </w:tcPr>
          <w:p w:rsidR="000333FF" w:rsidRPr="000333FF" w:rsidRDefault="000333FF" w:rsidP="000333FF">
            <w:pPr>
              <w:jc w:val="center"/>
              <w:rPr>
                <w:b/>
                <w:bCs/>
                <w:color w:val="000000"/>
                <w:sz w:val="22"/>
                <w:szCs w:val="22"/>
              </w:rPr>
            </w:pPr>
            <w:r w:rsidRPr="00923354">
              <w:rPr>
                <w:b/>
                <w:bCs/>
                <w:color w:val="000000"/>
                <w:sz w:val="22"/>
                <w:szCs w:val="22"/>
              </w:rPr>
              <w:t>Стоимость тех. поддержки одного экз. программы</w:t>
            </w:r>
            <w:r w:rsidRPr="000333FF">
              <w:rPr>
                <w:b/>
                <w:bCs/>
                <w:color w:val="000000"/>
                <w:sz w:val="22"/>
                <w:szCs w:val="22"/>
              </w:rPr>
              <w:t>,</w:t>
            </w:r>
            <w:r w:rsidRPr="00923354">
              <w:rPr>
                <w:b/>
                <w:bCs/>
                <w:color w:val="000000"/>
                <w:sz w:val="22"/>
                <w:szCs w:val="22"/>
              </w:rPr>
              <w:t xml:space="preserve"> </w:t>
            </w:r>
            <w:r>
              <w:rPr>
                <w:b/>
                <w:bCs/>
                <w:color w:val="000000"/>
                <w:sz w:val="22"/>
                <w:szCs w:val="22"/>
                <w:lang w:val="en-US"/>
              </w:rPr>
              <w:t>USD</w:t>
            </w:r>
          </w:p>
          <w:p w:rsidR="000333FF" w:rsidRPr="000333FF" w:rsidRDefault="000333FF" w:rsidP="00F237BA">
            <w:pPr>
              <w:jc w:val="center"/>
              <w:rPr>
                <w:b/>
                <w:bCs/>
                <w:color w:val="000000"/>
                <w:sz w:val="22"/>
                <w:szCs w:val="22"/>
              </w:rPr>
            </w:pPr>
          </w:p>
        </w:tc>
        <w:tc>
          <w:tcPr>
            <w:tcW w:w="1364" w:type="dxa"/>
            <w:tcBorders>
              <w:top w:val="single" w:sz="4" w:space="0" w:color="auto"/>
              <w:left w:val="nil"/>
              <w:bottom w:val="single" w:sz="4" w:space="0" w:color="auto"/>
              <w:right w:val="single" w:sz="4" w:space="0" w:color="auto"/>
            </w:tcBorders>
            <w:shd w:val="clear" w:color="auto" w:fill="auto"/>
          </w:tcPr>
          <w:p w:rsidR="000333FF" w:rsidRPr="000333FF" w:rsidRDefault="000333FF" w:rsidP="000333FF">
            <w:pPr>
              <w:jc w:val="center"/>
              <w:rPr>
                <w:b/>
                <w:bCs/>
                <w:color w:val="000000"/>
                <w:sz w:val="22"/>
                <w:szCs w:val="22"/>
                <w:lang w:val="en-US"/>
              </w:rPr>
            </w:pPr>
            <w:r>
              <w:rPr>
                <w:b/>
                <w:bCs/>
                <w:color w:val="000000"/>
                <w:sz w:val="22"/>
                <w:szCs w:val="22"/>
              </w:rPr>
              <w:t>Стоимость тех. поддержки</w:t>
            </w:r>
            <w:r>
              <w:rPr>
                <w:b/>
                <w:bCs/>
                <w:color w:val="000000"/>
                <w:sz w:val="22"/>
                <w:szCs w:val="22"/>
                <w:lang w:val="en-US"/>
              </w:rPr>
              <w:t>, USD</w:t>
            </w:r>
          </w:p>
          <w:p w:rsidR="000333FF" w:rsidRPr="00923354" w:rsidRDefault="000333FF" w:rsidP="00F237BA">
            <w:pPr>
              <w:jc w:val="center"/>
              <w:rPr>
                <w:b/>
                <w:bCs/>
                <w:color w:val="000000"/>
                <w:sz w:val="22"/>
                <w:szCs w:val="22"/>
                <w:lang w:val="en-US"/>
              </w:rPr>
            </w:pPr>
          </w:p>
        </w:tc>
      </w:tr>
      <w:tr w:rsidR="000333FF" w:rsidRPr="00E0610E" w:rsidTr="005855CB">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E0610E" w:rsidRDefault="000333FF" w:rsidP="00F237BA">
            <w:pPr>
              <w:jc w:val="center"/>
              <w:rPr>
                <w:sz w:val="24"/>
                <w:szCs w:val="24"/>
              </w:rPr>
            </w:pPr>
            <w:r w:rsidRPr="00E0610E">
              <w:rPr>
                <w:sz w:val="24"/>
                <w:szCs w:val="24"/>
              </w:rPr>
              <w:t>1</w:t>
            </w:r>
          </w:p>
        </w:tc>
        <w:tc>
          <w:tcPr>
            <w:tcW w:w="2552" w:type="dxa"/>
            <w:tcBorders>
              <w:top w:val="nil"/>
              <w:left w:val="nil"/>
              <w:bottom w:val="single" w:sz="4" w:space="0" w:color="auto"/>
              <w:right w:val="single" w:sz="4" w:space="0" w:color="auto"/>
            </w:tcBorders>
            <w:shd w:val="clear" w:color="auto" w:fill="auto"/>
            <w:noWrap/>
          </w:tcPr>
          <w:p w:rsidR="000333FF" w:rsidRPr="00884E83" w:rsidRDefault="000333FF" w:rsidP="00F237BA">
            <w:pPr>
              <w:rPr>
                <w:sz w:val="22"/>
                <w:szCs w:val="22"/>
              </w:rPr>
            </w:pPr>
            <w:r w:rsidRPr="00884E83">
              <w:rPr>
                <w:sz w:val="22"/>
                <w:szCs w:val="22"/>
              </w:rPr>
              <w:t>PI-SRV-NT-70K</w:t>
            </w:r>
          </w:p>
        </w:tc>
        <w:tc>
          <w:tcPr>
            <w:tcW w:w="3118" w:type="dxa"/>
            <w:tcBorders>
              <w:top w:val="nil"/>
              <w:left w:val="nil"/>
              <w:bottom w:val="single" w:sz="4" w:space="0" w:color="auto"/>
              <w:right w:val="single" w:sz="4" w:space="0" w:color="auto"/>
            </w:tcBorders>
            <w:shd w:val="clear" w:color="auto" w:fill="auto"/>
          </w:tcPr>
          <w:p w:rsidR="000333FF" w:rsidRPr="00884E83" w:rsidRDefault="000333FF" w:rsidP="00F237BA">
            <w:pPr>
              <w:rPr>
                <w:sz w:val="22"/>
                <w:szCs w:val="22"/>
              </w:rPr>
            </w:pPr>
            <w:r w:rsidRPr="00884E83">
              <w:rPr>
                <w:sz w:val="22"/>
                <w:szCs w:val="22"/>
              </w:rPr>
              <w:t xml:space="preserve">PI </w:t>
            </w:r>
            <w:proofErr w:type="spellStart"/>
            <w:r w:rsidRPr="00884E83">
              <w:rPr>
                <w:sz w:val="22"/>
                <w:szCs w:val="22"/>
              </w:rPr>
              <w:t>Server</w:t>
            </w:r>
            <w:proofErr w:type="spellEnd"/>
            <w:r w:rsidRPr="00884E83">
              <w:rPr>
                <w:sz w:val="22"/>
                <w:szCs w:val="22"/>
              </w:rPr>
              <w:t xml:space="preserve"> 70 000 DS</w:t>
            </w:r>
          </w:p>
        </w:tc>
        <w:tc>
          <w:tcPr>
            <w:tcW w:w="992" w:type="dxa"/>
            <w:tcBorders>
              <w:top w:val="nil"/>
              <w:left w:val="nil"/>
              <w:bottom w:val="single" w:sz="4" w:space="0" w:color="auto"/>
              <w:right w:val="single" w:sz="4" w:space="0" w:color="auto"/>
            </w:tcBorders>
            <w:shd w:val="clear" w:color="auto" w:fill="auto"/>
            <w:noWrap/>
          </w:tcPr>
          <w:p w:rsidR="000333FF" w:rsidRPr="00884E83" w:rsidRDefault="000333FF" w:rsidP="00F237BA">
            <w:pPr>
              <w:jc w:val="center"/>
              <w:rPr>
                <w:sz w:val="22"/>
                <w:szCs w:val="22"/>
              </w:rPr>
            </w:pPr>
            <w:r w:rsidRPr="00884E83">
              <w:rPr>
                <w:sz w:val="22"/>
                <w:szCs w:val="22"/>
              </w:rPr>
              <w:t>1</w:t>
            </w:r>
          </w:p>
        </w:tc>
        <w:tc>
          <w:tcPr>
            <w:tcW w:w="1560"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c>
          <w:tcPr>
            <w:tcW w:w="1364"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r>
      <w:tr w:rsidR="000333FF" w:rsidRPr="00E0610E" w:rsidTr="005855CB">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E0610E" w:rsidRDefault="000333FF" w:rsidP="00F237BA">
            <w:pPr>
              <w:jc w:val="center"/>
              <w:rPr>
                <w:color w:val="000000"/>
                <w:sz w:val="24"/>
                <w:szCs w:val="24"/>
              </w:rPr>
            </w:pPr>
            <w:r w:rsidRPr="00E0610E">
              <w:rPr>
                <w:color w:val="000000"/>
                <w:sz w:val="24"/>
                <w:szCs w:val="24"/>
              </w:rPr>
              <w:t>2</w:t>
            </w:r>
          </w:p>
        </w:tc>
        <w:tc>
          <w:tcPr>
            <w:tcW w:w="2552" w:type="dxa"/>
            <w:tcBorders>
              <w:top w:val="nil"/>
              <w:left w:val="nil"/>
              <w:bottom w:val="single" w:sz="4" w:space="0" w:color="auto"/>
              <w:right w:val="single" w:sz="4" w:space="0" w:color="auto"/>
            </w:tcBorders>
            <w:shd w:val="clear" w:color="auto" w:fill="auto"/>
            <w:noWrap/>
          </w:tcPr>
          <w:p w:rsidR="000333FF" w:rsidRPr="00884E83" w:rsidRDefault="000333FF" w:rsidP="00F237BA">
            <w:pPr>
              <w:rPr>
                <w:sz w:val="22"/>
                <w:szCs w:val="22"/>
                <w:lang w:val="en-US"/>
              </w:rPr>
            </w:pPr>
            <w:r w:rsidRPr="00884E83">
              <w:rPr>
                <w:sz w:val="22"/>
                <w:szCs w:val="22"/>
                <w:lang w:val="en-US"/>
              </w:rPr>
              <w:t>PI-IN-OS-OPC-NTI  Server license</w:t>
            </w:r>
          </w:p>
        </w:tc>
        <w:tc>
          <w:tcPr>
            <w:tcW w:w="3118" w:type="dxa"/>
            <w:tcBorders>
              <w:top w:val="nil"/>
              <w:left w:val="nil"/>
              <w:bottom w:val="single" w:sz="4" w:space="0" w:color="auto"/>
              <w:right w:val="single" w:sz="4" w:space="0" w:color="auto"/>
            </w:tcBorders>
            <w:shd w:val="clear" w:color="auto" w:fill="auto"/>
          </w:tcPr>
          <w:p w:rsidR="000333FF" w:rsidRPr="00884E83" w:rsidRDefault="000333FF" w:rsidP="00F237BA">
            <w:pPr>
              <w:rPr>
                <w:sz w:val="22"/>
                <w:szCs w:val="22"/>
                <w:lang w:val="en-US"/>
              </w:rPr>
            </w:pPr>
            <w:r w:rsidRPr="00884E83">
              <w:rPr>
                <w:sz w:val="22"/>
                <w:szCs w:val="22"/>
                <w:lang w:val="en-US"/>
              </w:rPr>
              <w:t>PI OPC Interface server license</w:t>
            </w:r>
          </w:p>
        </w:tc>
        <w:tc>
          <w:tcPr>
            <w:tcW w:w="992" w:type="dxa"/>
            <w:tcBorders>
              <w:top w:val="nil"/>
              <w:left w:val="nil"/>
              <w:bottom w:val="single" w:sz="4" w:space="0" w:color="auto"/>
              <w:right w:val="single" w:sz="4" w:space="0" w:color="auto"/>
            </w:tcBorders>
            <w:shd w:val="clear" w:color="auto" w:fill="auto"/>
            <w:noWrap/>
          </w:tcPr>
          <w:p w:rsidR="000333FF" w:rsidRPr="00884E83" w:rsidRDefault="000333FF" w:rsidP="00F237BA">
            <w:pPr>
              <w:jc w:val="center"/>
              <w:rPr>
                <w:sz w:val="22"/>
                <w:szCs w:val="22"/>
              </w:rPr>
            </w:pPr>
            <w:r w:rsidRPr="00884E83">
              <w:rPr>
                <w:sz w:val="22"/>
                <w:szCs w:val="22"/>
              </w:rPr>
              <w:t>1</w:t>
            </w:r>
          </w:p>
        </w:tc>
        <w:tc>
          <w:tcPr>
            <w:tcW w:w="1560"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c>
          <w:tcPr>
            <w:tcW w:w="1364"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r>
      <w:tr w:rsidR="000333FF" w:rsidRPr="00E0610E" w:rsidTr="005855CB">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E0610E" w:rsidRDefault="000333FF" w:rsidP="00F237BA">
            <w:pPr>
              <w:jc w:val="center"/>
              <w:rPr>
                <w:color w:val="000000"/>
                <w:sz w:val="24"/>
                <w:szCs w:val="24"/>
              </w:rPr>
            </w:pPr>
            <w:r w:rsidRPr="00E0610E">
              <w:rPr>
                <w:color w:val="000000"/>
                <w:sz w:val="24"/>
                <w:szCs w:val="24"/>
              </w:rPr>
              <w:t>3</w:t>
            </w:r>
          </w:p>
        </w:tc>
        <w:tc>
          <w:tcPr>
            <w:tcW w:w="2552" w:type="dxa"/>
            <w:tcBorders>
              <w:top w:val="nil"/>
              <w:left w:val="nil"/>
              <w:bottom w:val="single" w:sz="4" w:space="0" w:color="auto"/>
              <w:right w:val="single" w:sz="4" w:space="0" w:color="auto"/>
            </w:tcBorders>
            <w:shd w:val="clear" w:color="auto" w:fill="auto"/>
            <w:noWrap/>
          </w:tcPr>
          <w:p w:rsidR="000333FF" w:rsidRPr="00884E83" w:rsidRDefault="000333FF" w:rsidP="00F237BA">
            <w:pPr>
              <w:rPr>
                <w:sz w:val="22"/>
                <w:szCs w:val="22"/>
                <w:lang w:val="en-US"/>
              </w:rPr>
            </w:pPr>
            <w:r w:rsidRPr="00884E83">
              <w:rPr>
                <w:sz w:val="22"/>
                <w:szCs w:val="22"/>
                <w:lang w:val="en-US"/>
              </w:rPr>
              <w:t>PI-IN-OS-RELDB-NT</w:t>
            </w:r>
          </w:p>
        </w:tc>
        <w:tc>
          <w:tcPr>
            <w:tcW w:w="3118" w:type="dxa"/>
            <w:tcBorders>
              <w:top w:val="nil"/>
              <w:left w:val="nil"/>
              <w:bottom w:val="single" w:sz="4" w:space="0" w:color="auto"/>
              <w:right w:val="single" w:sz="4" w:space="0" w:color="auto"/>
            </w:tcBorders>
            <w:shd w:val="clear" w:color="auto" w:fill="auto"/>
          </w:tcPr>
          <w:p w:rsidR="000333FF" w:rsidRPr="00884E83" w:rsidRDefault="000333FF" w:rsidP="00F237BA">
            <w:pPr>
              <w:rPr>
                <w:sz w:val="22"/>
                <w:szCs w:val="22"/>
              </w:rPr>
            </w:pPr>
            <w:r w:rsidRPr="00884E83">
              <w:rPr>
                <w:sz w:val="22"/>
                <w:szCs w:val="22"/>
              </w:rPr>
              <w:t xml:space="preserve">PI RDBMS </w:t>
            </w:r>
            <w:proofErr w:type="spellStart"/>
            <w:r w:rsidRPr="00884E83">
              <w:rPr>
                <w:sz w:val="22"/>
                <w:szCs w:val="22"/>
              </w:rPr>
              <w:t>Interface</w:t>
            </w:r>
            <w:proofErr w:type="spellEnd"/>
          </w:p>
        </w:tc>
        <w:tc>
          <w:tcPr>
            <w:tcW w:w="992" w:type="dxa"/>
            <w:tcBorders>
              <w:top w:val="nil"/>
              <w:left w:val="nil"/>
              <w:bottom w:val="single" w:sz="4" w:space="0" w:color="auto"/>
              <w:right w:val="single" w:sz="4" w:space="0" w:color="auto"/>
            </w:tcBorders>
            <w:shd w:val="clear" w:color="auto" w:fill="auto"/>
            <w:noWrap/>
          </w:tcPr>
          <w:p w:rsidR="000333FF" w:rsidRPr="00884E83" w:rsidRDefault="000333FF" w:rsidP="00F237BA">
            <w:pPr>
              <w:jc w:val="center"/>
              <w:rPr>
                <w:sz w:val="22"/>
                <w:szCs w:val="22"/>
              </w:rPr>
            </w:pPr>
            <w:r w:rsidRPr="00884E83">
              <w:rPr>
                <w:sz w:val="22"/>
                <w:szCs w:val="22"/>
              </w:rPr>
              <w:t>1</w:t>
            </w:r>
          </w:p>
        </w:tc>
        <w:tc>
          <w:tcPr>
            <w:tcW w:w="1560"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c>
          <w:tcPr>
            <w:tcW w:w="1364"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r>
      <w:tr w:rsidR="000333FF" w:rsidRPr="00E0610E" w:rsidTr="005855CB">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E0610E" w:rsidRDefault="000333FF" w:rsidP="00F237BA">
            <w:pPr>
              <w:jc w:val="center"/>
              <w:rPr>
                <w:color w:val="000000"/>
                <w:sz w:val="24"/>
                <w:szCs w:val="24"/>
              </w:rPr>
            </w:pPr>
            <w:r w:rsidRPr="00E0610E">
              <w:rPr>
                <w:color w:val="000000"/>
                <w:sz w:val="24"/>
                <w:szCs w:val="24"/>
              </w:rPr>
              <w:t>4</w:t>
            </w:r>
          </w:p>
        </w:tc>
        <w:tc>
          <w:tcPr>
            <w:tcW w:w="2552" w:type="dxa"/>
            <w:tcBorders>
              <w:top w:val="nil"/>
              <w:left w:val="nil"/>
              <w:bottom w:val="single" w:sz="4" w:space="0" w:color="auto"/>
              <w:right w:val="single" w:sz="4" w:space="0" w:color="auto"/>
            </w:tcBorders>
            <w:shd w:val="clear" w:color="auto" w:fill="auto"/>
            <w:noWrap/>
          </w:tcPr>
          <w:p w:rsidR="000333FF" w:rsidRPr="00884E83" w:rsidRDefault="000333FF" w:rsidP="00F237BA">
            <w:pPr>
              <w:rPr>
                <w:sz w:val="22"/>
                <w:szCs w:val="22"/>
              </w:rPr>
            </w:pPr>
            <w:r w:rsidRPr="00884E83">
              <w:rPr>
                <w:sz w:val="22"/>
                <w:szCs w:val="22"/>
              </w:rPr>
              <w:t>PI-</w:t>
            </w:r>
            <w:proofErr w:type="spellStart"/>
            <w:r w:rsidRPr="00884E83">
              <w:rPr>
                <w:sz w:val="22"/>
                <w:szCs w:val="22"/>
              </w:rPr>
              <w:t>ActiveView</w:t>
            </w:r>
            <w:proofErr w:type="spellEnd"/>
            <w:r w:rsidRPr="00884E83">
              <w:rPr>
                <w:sz w:val="22"/>
                <w:szCs w:val="22"/>
              </w:rPr>
              <w:t>-C</w:t>
            </w:r>
          </w:p>
        </w:tc>
        <w:tc>
          <w:tcPr>
            <w:tcW w:w="3118" w:type="dxa"/>
            <w:tcBorders>
              <w:top w:val="nil"/>
              <w:left w:val="nil"/>
              <w:bottom w:val="single" w:sz="4" w:space="0" w:color="auto"/>
              <w:right w:val="single" w:sz="4" w:space="0" w:color="auto"/>
            </w:tcBorders>
            <w:shd w:val="clear" w:color="auto" w:fill="auto"/>
          </w:tcPr>
          <w:p w:rsidR="000333FF" w:rsidRPr="00884E83" w:rsidRDefault="000333FF" w:rsidP="00F237BA">
            <w:pPr>
              <w:rPr>
                <w:sz w:val="22"/>
                <w:szCs w:val="22"/>
                <w:lang w:val="en-US"/>
              </w:rPr>
            </w:pPr>
            <w:r w:rsidRPr="00884E83">
              <w:rPr>
                <w:sz w:val="22"/>
                <w:szCs w:val="22"/>
                <w:lang w:val="en-US"/>
              </w:rPr>
              <w:t>PI Active View concurrent user</w:t>
            </w:r>
          </w:p>
        </w:tc>
        <w:tc>
          <w:tcPr>
            <w:tcW w:w="992" w:type="dxa"/>
            <w:tcBorders>
              <w:top w:val="nil"/>
              <w:left w:val="nil"/>
              <w:bottom w:val="single" w:sz="4" w:space="0" w:color="auto"/>
              <w:right w:val="single" w:sz="4" w:space="0" w:color="auto"/>
            </w:tcBorders>
            <w:shd w:val="clear" w:color="auto" w:fill="auto"/>
            <w:noWrap/>
          </w:tcPr>
          <w:p w:rsidR="000333FF" w:rsidRPr="00884E83" w:rsidRDefault="000333FF" w:rsidP="00F237BA">
            <w:pPr>
              <w:jc w:val="center"/>
              <w:rPr>
                <w:sz w:val="22"/>
                <w:szCs w:val="22"/>
              </w:rPr>
            </w:pPr>
            <w:r w:rsidRPr="00884E83">
              <w:rPr>
                <w:sz w:val="22"/>
                <w:szCs w:val="22"/>
              </w:rPr>
              <w:t>10</w:t>
            </w:r>
          </w:p>
        </w:tc>
        <w:tc>
          <w:tcPr>
            <w:tcW w:w="1560"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c>
          <w:tcPr>
            <w:tcW w:w="1364"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r>
      <w:tr w:rsidR="00C72121" w:rsidRPr="00C72121" w:rsidTr="005855CB">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C72121" w:rsidRPr="00C72121" w:rsidRDefault="00C72121" w:rsidP="00F237BA">
            <w:pPr>
              <w:jc w:val="center"/>
              <w:rPr>
                <w:color w:val="000000"/>
                <w:sz w:val="24"/>
                <w:szCs w:val="24"/>
                <w:lang w:val="en-US"/>
              </w:rPr>
            </w:pPr>
            <w:r>
              <w:rPr>
                <w:color w:val="000000"/>
                <w:sz w:val="24"/>
                <w:szCs w:val="24"/>
                <w:lang w:val="en-US"/>
              </w:rPr>
              <w:t>5</w:t>
            </w:r>
          </w:p>
        </w:tc>
        <w:tc>
          <w:tcPr>
            <w:tcW w:w="2552" w:type="dxa"/>
            <w:tcBorders>
              <w:top w:val="nil"/>
              <w:left w:val="nil"/>
              <w:bottom w:val="single" w:sz="4" w:space="0" w:color="auto"/>
              <w:right w:val="single" w:sz="4" w:space="0" w:color="auto"/>
            </w:tcBorders>
            <w:shd w:val="clear" w:color="auto" w:fill="auto"/>
            <w:noWrap/>
            <w:vAlign w:val="center"/>
          </w:tcPr>
          <w:p w:rsidR="00C72121" w:rsidRPr="00C72121" w:rsidRDefault="00C72121">
            <w:pPr>
              <w:rPr>
                <w:sz w:val="22"/>
                <w:szCs w:val="22"/>
                <w:lang w:val="en-US"/>
              </w:rPr>
            </w:pPr>
            <w:r w:rsidRPr="00C72121">
              <w:rPr>
                <w:sz w:val="22"/>
                <w:szCs w:val="22"/>
                <w:lang w:val="en-US"/>
              </w:rPr>
              <w:t>PI-CON-OS-OPCUA-NTI</w:t>
            </w:r>
          </w:p>
        </w:tc>
        <w:tc>
          <w:tcPr>
            <w:tcW w:w="3118" w:type="dxa"/>
            <w:tcBorders>
              <w:top w:val="nil"/>
              <w:left w:val="nil"/>
              <w:bottom w:val="single" w:sz="4" w:space="0" w:color="auto"/>
              <w:right w:val="single" w:sz="4" w:space="0" w:color="auto"/>
            </w:tcBorders>
            <w:shd w:val="clear" w:color="auto" w:fill="auto"/>
            <w:vAlign w:val="center"/>
          </w:tcPr>
          <w:p w:rsidR="00C72121" w:rsidRPr="00C72121" w:rsidRDefault="00C72121">
            <w:pPr>
              <w:rPr>
                <w:sz w:val="22"/>
                <w:szCs w:val="22"/>
                <w:lang w:val="en-US"/>
              </w:rPr>
            </w:pPr>
            <w:r w:rsidRPr="00C72121">
              <w:rPr>
                <w:sz w:val="22"/>
                <w:szCs w:val="22"/>
                <w:lang w:val="en-US"/>
              </w:rPr>
              <w:t>PI Connector to OPC UA</w:t>
            </w:r>
          </w:p>
        </w:tc>
        <w:tc>
          <w:tcPr>
            <w:tcW w:w="992" w:type="dxa"/>
            <w:tcBorders>
              <w:top w:val="nil"/>
              <w:left w:val="nil"/>
              <w:bottom w:val="single" w:sz="4" w:space="0" w:color="auto"/>
              <w:right w:val="single" w:sz="4" w:space="0" w:color="auto"/>
            </w:tcBorders>
            <w:shd w:val="clear" w:color="auto" w:fill="auto"/>
            <w:noWrap/>
          </w:tcPr>
          <w:p w:rsidR="00C72121" w:rsidRPr="00C72121" w:rsidRDefault="00C72121" w:rsidP="00C72121">
            <w:pPr>
              <w:jc w:val="center"/>
              <w:rPr>
                <w:sz w:val="22"/>
                <w:szCs w:val="22"/>
                <w:lang w:val="en-US"/>
              </w:rPr>
            </w:pPr>
            <w:r>
              <w:rPr>
                <w:sz w:val="22"/>
                <w:szCs w:val="22"/>
                <w:lang w:val="en-US"/>
              </w:rPr>
              <w:t>2</w:t>
            </w:r>
          </w:p>
        </w:tc>
        <w:tc>
          <w:tcPr>
            <w:tcW w:w="1560" w:type="dxa"/>
            <w:tcBorders>
              <w:top w:val="nil"/>
              <w:left w:val="nil"/>
              <w:bottom w:val="single" w:sz="4" w:space="0" w:color="auto"/>
              <w:right w:val="single" w:sz="4" w:space="0" w:color="auto"/>
            </w:tcBorders>
            <w:shd w:val="clear" w:color="auto" w:fill="auto"/>
            <w:noWrap/>
            <w:vAlign w:val="center"/>
          </w:tcPr>
          <w:p w:rsidR="00C72121" w:rsidRPr="00C72121" w:rsidRDefault="00C72121">
            <w:pPr>
              <w:jc w:val="right"/>
              <w:rPr>
                <w:sz w:val="22"/>
                <w:szCs w:val="22"/>
              </w:rPr>
            </w:pPr>
          </w:p>
        </w:tc>
        <w:tc>
          <w:tcPr>
            <w:tcW w:w="1364" w:type="dxa"/>
            <w:tcBorders>
              <w:top w:val="nil"/>
              <w:left w:val="nil"/>
              <w:bottom w:val="single" w:sz="4" w:space="0" w:color="auto"/>
              <w:right w:val="single" w:sz="4" w:space="0" w:color="auto"/>
            </w:tcBorders>
            <w:shd w:val="clear" w:color="auto" w:fill="auto"/>
            <w:noWrap/>
            <w:vAlign w:val="center"/>
          </w:tcPr>
          <w:p w:rsidR="00C72121" w:rsidRPr="00C72121" w:rsidRDefault="00C72121" w:rsidP="00C72121">
            <w:pPr>
              <w:jc w:val="right"/>
              <w:rPr>
                <w:rFonts w:ascii="Tahoma" w:hAnsi="Tahoma" w:cs="Tahoma"/>
                <w:lang w:val="en-US"/>
              </w:rPr>
            </w:pPr>
          </w:p>
        </w:tc>
      </w:tr>
      <w:tr w:rsidR="000333FF" w:rsidRPr="00E0610E" w:rsidTr="005855CB">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E0610E" w:rsidRDefault="00C72121" w:rsidP="00F237BA">
            <w:pPr>
              <w:jc w:val="center"/>
              <w:rPr>
                <w:sz w:val="24"/>
                <w:szCs w:val="24"/>
                <w:lang w:val="en-US"/>
              </w:rPr>
            </w:pPr>
            <w:r>
              <w:rPr>
                <w:sz w:val="24"/>
                <w:szCs w:val="24"/>
                <w:lang w:val="en-US"/>
              </w:rPr>
              <w:t>6</w:t>
            </w:r>
          </w:p>
        </w:tc>
        <w:tc>
          <w:tcPr>
            <w:tcW w:w="2552" w:type="dxa"/>
            <w:tcBorders>
              <w:top w:val="nil"/>
              <w:left w:val="nil"/>
              <w:bottom w:val="single" w:sz="4" w:space="0" w:color="auto"/>
              <w:right w:val="single" w:sz="4" w:space="0" w:color="auto"/>
            </w:tcBorders>
            <w:shd w:val="clear" w:color="auto" w:fill="auto"/>
            <w:noWrap/>
          </w:tcPr>
          <w:p w:rsidR="000333FF" w:rsidRPr="00884E83" w:rsidRDefault="000333FF" w:rsidP="00F237BA">
            <w:pPr>
              <w:rPr>
                <w:sz w:val="22"/>
                <w:szCs w:val="22"/>
              </w:rPr>
            </w:pPr>
            <w:r w:rsidRPr="00884E83">
              <w:rPr>
                <w:sz w:val="22"/>
                <w:szCs w:val="22"/>
              </w:rPr>
              <w:t>PI-</w:t>
            </w:r>
            <w:proofErr w:type="spellStart"/>
            <w:r w:rsidRPr="00884E83">
              <w:rPr>
                <w:sz w:val="22"/>
                <w:szCs w:val="22"/>
              </w:rPr>
              <w:t>ActiveView</w:t>
            </w:r>
            <w:proofErr w:type="spellEnd"/>
          </w:p>
        </w:tc>
        <w:tc>
          <w:tcPr>
            <w:tcW w:w="3118" w:type="dxa"/>
            <w:tcBorders>
              <w:top w:val="nil"/>
              <w:left w:val="nil"/>
              <w:bottom w:val="single" w:sz="4" w:space="0" w:color="auto"/>
              <w:right w:val="single" w:sz="4" w:space="0" w:color="auto"/>
            </w:tcBorders>
            <w:shd w:val="clear" w:color="auto" w:fill="auto"/>
          </w:tcPr>
          <w:p w:rsidR="000333FF" w:rsidRPr="00884E83" w:rsidRDefault="000333FF" w:rsidP="00F237BA">
            <w:pPr>
              <w:rPr>
                <w:sz w:val="22"/>
                <w:szCs w:val="22"/>
              </w:rPr>
            </w:pPr>
            <w:r w:rsidRPr="00884E83">
              <w:rPr>
                <w:sz w:val="22"/>
                <w:szCs w:val="22"/>
              </w:rPr>
              <w:t xml:space="preserve">PI </w:t>
            </w:r>
            <w:proofErr w:type="spellStart"/>
            <w:r w:rsidRPr="00884E83">
              <w:rPr>
                <w:sz w:val="22"/>
                <w:szCs w:val="22"/>
              </w:rPr>
              <w:t>ActiveView</w:t>
            </w:r>
            <w:proofErr w:type="spellEnd"/>
          </w:p>
        </w:tc>
        <w:tc>
          <w:tcPr>
            <w:tcW w:w="992" w:type="dxa"/>
            <w:tcBorders>
              <w:top w:val="nil"/>
              <w:left w:val="nil"/>
              <w:bottom w:val="single" w:sz="4" w:space="0" w:color="auto"/>
              <w:right w:val="single" w:sz="4" w:space="0" w:color="auto"/>
            </w:tcBorders>
            <w:shd w:val="clear" w:color="auto" w:fill="auto"/>
            <w:noWrap/>
          </w:tcPr>
          <w:p w:rsidR="000333FF" w:rsidRPr="00884E83" w:rsidRDefault="000333FF" w:rsidP="00F237BA">
            <w:pPr>
              <w:jc w:val="center"/>
              <w:rPr>
                <w:sz w:val="22"/>
                <w:szCs w:val="22"/>
              </w:rPr>
            </w:pPr>
            <w:r w:rsidRPr="00884E83">
              <w:rPr>
                <w:sz w:val="22"/>
                <w:szCs w:val="22"/>
              </w:rPr>
              <w:t>60</w:t>
            </w:r>
          </w:p>
        </w:tc>
        <w:tc>
          <w:tcPr>
            <w:tcW w:w="1560"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c>
          <w:tcPr>
            <w:tcW w:w="1364"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r>
      <w:tr w:rsidR="000333FF" w:rsidRPr="00E0610E" w:rsidTr="005855CB">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E0610E" w:rsidRDefault="00C72121" w:rsidP="00F237BA">
            <w:pPr>
              <w:jc w:val="center"/>
              <w:rPr>
                <w:sz w:val="24"/>
                <w:szCs w:val="24"/>
                <w:lang w:val="en-US"/>
              </w:rPr>
            </w:pPr>
            <w:r>
              <w:rPr>
                <w:sz w:val="24"/>
                <w:szCs w:val="24"/>
                <w:lang w:val="en-US"/>
              </w:rPr>
              <w:t>7</w:t>
            </w:r>
          </w:p>
        </w:tc>
        <w:tc>
          <w:tcPr>
            <w:tcW w:w="2552" w:type="dxa"/>
            <w:tcBorders>
              <w:top w:val="nil"/>
              <w:left w:val="nil"/>
              <w:bottom w:val="single" w:sz="4" w:space="0" w:color="auto"/>
              <w:right w:val="single" w:sz="4" w:space="0" w:color="auto"/>
            </w:tcBorders>
            <w:shd w:val="clear" w:color="auto" w:fill="auto"/>
            <w:noWrap/>
          </w:tcPr>
          <w:p w:rsidR="000333FF" w:rsidRPr="00884E83" w:rsidRDefault="000333FF" w:rsidP="00F237BA">
            <w:pPr>
              <w:rPr>
                <w:sz w:val="22"/>
                <w:szCs w:val="22"/>
              </w:rPr>
            </w:pPr>
            <w:r w:rsidRPr="00884E83">
              <w:rPr>
                <w:sz w:val="22"/>
                <w:szCs w:val="22"/>
              </w:rPr>
              <w:t>PI-PC</w:t>
            </w:r>
          </w:p>
        </w:tc>
        <w:tc>
          <w:tcPr>
            <w:tcW w:w="3118" w:type="dxa"/>
            <w:tcBorders>
              <w:top w:val="nil"/>
              <w:left w:val="nil"/>
              <w:bottom w:val="single" w:sz="4" w:space="0" w:color="auto"/>
              <w:right w:val="single" w:sz="4" w:space="0" w:color="auto"/>
            </w:tcBorders>
            <w:shd w:val="clear" w:color="auto" w:fill="auto"/>
          </w:tcPr>
          <w:p w:rsidR="000333FF" w:rsidRPr="00884E83" w:rsidRDefault="000333FF" w:rsidP="00F237BA">
            <w:pPr>
              <w:rPr>
                <w:sz w:val="22"/>
                <w:szCs w:val="22"/>
              </w:rPr>
            </w:pPr>
            <w:r w:rsidRPr="00884E83">
              <w:rPr>
                <w:sz w:val="22"/>
                <w:szCs w:val="22"/>
              </w:rPr>
              <w:t xml:space="preserve">PI </w:t>
            </w:r>
            <w:proofErr w:type="spellStart"/>
            <w:r w:rsidRPr="00884E83">
              <w:rPr>
                <w:sz w:val="22"/>
                <w:szCs w:val="22"/>
              </w:rPr>
              <w:t>DataLink</w:t>
            </w:r>
            <w:proofErr w:type="spellEnd"/>
          </w:p>
        </w:tc>
        <w:tc>
          <w:tcPr>
            <w:tcW w:w="992" w:type="dxa"/>
            <w:tcBorders>
              <w:top w:val="nil"/>
              <w:left w:val="nil"/>
              <w:bottom w:val="single" w:sz="4" w:space="0" w:color="auto"/>
              <w:right w:val="single" w:sz="4" w:space="0" w:color="auto"/>
            </w:tcBorders>
            <w:shd w:val="clear" w:color="auto" w:fill="auto"/>
            <w:noWrap/>
          </w:tcPr>
          <w:p w:rsidR="000333FF" w:rsidRPr="00884E83" w:rsidRDefault="000333FF" w:rsidP="00F237BA">
            <w:pPr>
              <w:jc w:val="center"/>
              <w:rPr>
                <w:sz w:val="22"/>
                <w:szCs w:val="22"/>
              </w:rPr>
            </w:pPr>
            <w:r w:rsidRPr="00884E83">
              <w:rPr>
                <w:sz w:val="22"/>
                <w:szCs w:val="22"/>
              </w:rPr>
              <w:t>3</w:t>
            </w:r>
          </w:p>
        </w:tc>
        <w:tc>
          <w:tcPr>
            <w:tcW w:w="1560"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c>
          <w:tcPr>
            <w:tcW w:w="1364"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r>
      <w:tr w:rsidR="000333FF" w:rsidRPr="00E0610E" w:rsidTr="005855CB">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E0610E" w:rsidRDefault="00C72121" w:rsidP="00F237BA">
            <w:pPr>
              <w:jc w:val="center"/>
              <w:rPr>
                <w:sz w:val="24"/>
                <w:szCs w:val="24"/>
                <w:lang w:val="en-US"/>
              </w:rPr>
            </w:pPr>
            <w:r>
              <w:rPr>
                <w:sz w:val="24"/>
                <w:szCs w:val="24"/>
                <w:lang w:val="en-US"/>
              </w:rPr>
              <w:t>8</w:t>
            </w:r>
          </w:p>
        </w:tc>
        <w:tc>
          <w:tcPr>
            <w:tcW w:w="2552" w:type="dxa"/>
            <w:tcBorders>
              <w:top w:val="nil"/>
              <w:left w:val="nil"/>
              <w:bottom w:val="single" w:sz="4" w:space="0" w:color="auto"/>
              <w:right w:val="single" w:sz="4" w:space="0" w:color="auto"/>
            </w:tcBorders>
            <w:shd w:val="clear" w:color="auto" w:fill="auto"/>
            <w:noWrap/>
          </w:tcPr>
          <w:p w:rsidR="000333FF" w:rsidRPr="00884E83" w:rsidRDefault="000333FF" w:rsidP="00F237BA">
            <w:pPr>
              <w:rPr>
                <w:sz w:val="22"/>
                <w:szCs w:val="22"/>
              </w:rPr>
            </w:pPr>
            <w:r w:rsidRPr="00884E83">
              <w:rPr>
                <w:sz w:val="22"/>
                <w:szCs w:val="22"/>
              </w:rPr>
              <w:t>PI-PB</w:t>
            </w:r>
          </w:p>
        </w:tc>
        <w:tc>
          <w:tcPr>
            <w:tcW w:w="3118" w:type="dxa"/>
            <w:tcBorders>
              <w:top w:val="nil"/>
              <w:left w:val="nil"/>
              <w:bottom w:val="single" w:sz="4" w:space="0" w:color="auto"/>
              <w:right w:val="single" w:sz="4" w:space="0" w:color="auto"/>
            </w:tcBorders>
            <w:shd w:val="clear" w:color="auto" w:fill="auto"/>
          </w:tcPr>
          <w:p w:rsidR="000333FF" w:rsidRPr="00884E83" w:rsidRDefault="000333FF" w:rsidP="00F237BA">
            <w:pPr>
              <w:rPr>
                <w:sz w:val="22"/>
                <w:szCs w:val="22"/>
              </w:rPr>
            </w:pPr>
            <w:r w:rsidRPr="00884E83">
              <w:rPr>
                <w:sz w:val="22"/>
                <w:szCs w:val="22"/>
              </w:rPr>
              <w:t xml:space="preserve">PI </w:t>
            </w:r>
            <w:proofErr w:type="spellStart"/>
            <w:r w:rsidRPr="00884E83">
              <w:rPr>
                <w:sz w:val="22"/>
                <w:szCs w:val="22"/>
              </w:rPr>
              <w:t>ProcessBook</w:t>
            </w:r>
            <w:proofErr w:type="spellEnd"/>
          </w:p>
        </w:tc>
        <w:tc>
          <w:tcPr>
            <w:tcW w:w="992" w:type="dxa"/>
            <w:tcBorders>
              <w:top w:val="nil"/>
              <w:left w:val="nil"/>
              <w:bottom w:val="single" w:sz="4" w:space="0" w:color="auto"/>
              <w:right w:val="single" w:sz="4" w:space="0" w:color="auto"/>
            </w:tcBorders>
            <w:shd w:val="clear" w:color="auto" w:fill="auto"/>
            <w:noWrap/>
          </w:tcPr>
          <w:p w:rsidR="000333FF" w:rsidRPr="00884E83" w:rsidRDefault="000333FF" w:rsidP="00F237BA">
            <w:pPr>
              <w:jc w:val="center"/>
              <w:rPr>
                <w:sz w:val="22"/>
                <w:szCs w:val="22"/>
              </w:rPr>
            </w:pPr>
            <w:r w:rsidRPr="00884E83">
              <w:rPr>
                <w:sz w:val="22"/>
                <w:szCs w:val="22"/>
              </w:rPr>
              <w:t>3</w:t>
            </w:r>
          </w:p>
        </w:tc>
        <w:tc>
          <w:tcPr>
            <w:tcW w:w="1560"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c>
          <w:tcPr>
            <w:tcW w:w="1364" w:type="dxa"/>
            <w:tcBorders>
              <w:top w:val="nil"/>
              <w:left w:val="nil"/>
              <w:bottom w:val="single" w:sz="4" w:space="0" w:color="auto"/>
              <w:right w:val="single" w:sz="4" w:space="0" w:color="auto"/>
            </w:tcBorders>
            <w:shd w:val="clear" w:color="auto" w:fill="auto"/>
            <w:noWrap/>
            <w:vAlign w:val="center"/>
          </w:tcPr>
          <w:p w:rsidR="000333FF" w:rsidRPr="000333FF" w:rsidRDefault="000333FF">
            <w:pPr>
              <w:jc w:val="right"/>
              <w:rPr>
                <w:sz w:val="22"/>
                <w:szCs w:val="22"/>
              </w:rPr>
            </w:pPr>
          </w:p>
        </w:tc>
      </w:tr>
      <w:tr w:rsidR="000333FF" w:rsidRPr="00E0610E" w:rsidTr="005855CB">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E0610E" w:rsidRDefault="000333FF" w:rsidP="00F237BA">
            <w:pPr>
              <w:jc w:val="center"/>
              <w:rPr>
                <w:sz w:val="24"/>
                <w:szCs w:val="24"/>
              </w:rPr>
            </w:pPr>
          </w:p>
        </w:tc>
        <w:tc>
          <w:tcPr>
            <w:tcW w:w="2552" w:type="dxa"/>
            <w:tcBorders>
              <w:top w:val="nil"/>
              <w:left w:val="nil"/>
              <w:bottom w:val="single" w:sz="4" w:space="0" w:color="auto"/>
              <w:right w:val="single" w:sz="4" w:space="0" w:color="auto"/>
            </w:tcBorders>
            <w:shd w:val="clear" w:color="auto" w:fill="auto"/>
            <w:noWrap/>
            <w:vAlign w:val="center"/>
          </w:tcPr>
          <w:p w:rsidR="000333FF" w:rsidRPr="00884E83" w:rsidRDefault="000333FF" w:rsidP="00F237BA">
            <w:pPr>
              <w:rPr>
                <w:sz w:val="22"/>
                <w:szCs w:val="22"/>
              </w:rPr>
            </w:pPr>
            <w:r w:rsidRPr="00884E83">
              <w:rPr>
                <w:sz w:val="22"/>
                <w:szCs w:val="22"/>
              </w:rPr>
              <w:t> </w:t>
            </w:r>
          </w:p>
        </w:tc>
        <w:tc>
          <w:tcPr>
            <w:tcW w:w="3118" w:type="dxa"/>
            <w:tcBorders>
              <w:top w:val="nil"/>
              <w:left w:val="nil"/>
              <w:bottom w:val="single" w:sz="4" w:space="0" w:color="auto"/>
              <w:right w:val="single" w:sz="4" w:space="0" w:color="auto"/>
            </w:tcBorders>
            <w:shd w:val="clear" w:color="auto" w:fill="auto"/>
            <w:vAlign w:val="center"/>
          </w:tcPr>
          <w:p w:rsidR="000333FF" w:rsidRPr="00884E83" w:rsidRDefault="000333FF" w:rsidP="00F237BA">
            <w:pPr>
              <w:rPr>
                <w:b/>
                <w:bCs/>
                <w:sz w:val="22"/>
                <w:szCs w:val="22"/>
              </w:rPr>
            </w:pPr>
            <w:r w:rsidRPr="00884E83">
              <w:rPr>
                <w:b/>
                <w:bCs/>
                <w:sz w:val="22"/>
                <w:szCs w:val="22"/>
              </w:rPr>
              <w:t xml:space="preserve">ИТОГО </w:t>
            </w:r>
          </w:p>
        </w:tc>
        <w:tc>
          <w:tcPr>
            <w:tcW w:w="992" w:type="dxa"/>
            <w:tcBorders>
              <w:top w:val="nil"/>
              <w:left w:val="nil"/>
              <w:bottom w:val="single" w:sz="4" w:space="0" w:color="auto"/>
              <w:right w:val="single" w:sz="4" w:space="0" w:color="auto"/>
            </w:tcBorders>
            <w:shd w:val="clear" w:color="auto" w:fill="auto"/>
            <w:noWrap/>
            <w:vAlign w:val="center"/>
          </w:tcPr>
          <w:p w:rsidR="000333FF" w:rsidRPr="00884E83" w:rsidRDefault="000333FF" w:rsidP="00F237BA">
            <w:pPr>
              <w:rPr>
                <w:b/>
                <w:bCs/>
                <w:color w:val="000000"/>
                <w:sz w:val="22"/>
                <w:szCs w:val="22"/>
              </w:rPr>
            </w:pPr>
          </w:p>
        </w:tc>
        <w:tc>
          <w:tcPr>
            <w:tcW w:w="1560" w:type="dxa"/>
            <w:tcBorders>
              <w:top w:val="nil"/>
              <w:left w:val="nil"/>
              <w:bottom w:val="single" w:sz="4" w:space="0" w:color="auto"/>
              <w:right w:val="single" w:sz="4" w:space="0" w:color="auto"/>
            </w:tcBorders>
            <w:shd w:val="clear" w:color="auto" w:fill="auto"/>
            <w:vAlign w:val="center"/>
          </w:tcPr>
          <w:p w:rsidR="000333FF" w:rsidRPr="000333FF" w:rsidRDefault="000333FF" w:rsidP="00F237BA">
            <w:pPr>
              <w:jc w:val="right"/>
              <w:rPr>
                <w:sz w:val="22"/>
                <w:szCs w:val="22"/>
              </w:rPr>
            </w:pPr>
          </w:p>
        </w:tc>
        <w:tc>
          <w:tcPr>
            <w:tcW w:w="1364" w:type="dxa"/>
            <w:tcBorders>
              <w:top w:val="nil"/>
              <w:left w:val="nil"/>
              <w:bottom w:val="single" w:sz="4" w:space="0" w:color="auto"/>
              <w:right w:val="single" w:sz="4" w:space="0" w:color="auto"/>
            </w:tcBorders>
            <w:shd w:val="clear" w:color="auto" w:fill="auto"/>
            <w:vAlign w:val="center"/>
          </w:tcPr>
          <w:p w:rsidR="000333FF" w:rsidRPr="000333FF" w:rsidRDefault="000333FF">
            <w:pPr>
              <w:jc w:val="right"/>
              <w:rPr>
                <w:b/>
                <w:sz w:val="22"/>
                <w:szCs w:val="22"/>
              </w:rPr>
            </w:pPr>
          </w:p>
        </w:tc>
      </w:tr>
      <w:tr w:rsidR="000333FF" w:rsidRPr="00E0610E" w:rsidTr="005855CB">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E0610E" w:rsidRDefault="000333FF" w:rsidP="00F237BA">
            <w:pPr>
              <w:jc w:val="center"/>
              <w:rPr>
                <w:sz w:val="24"/>
                <w:szCs w:val="24"/>
              </w:rPr>
            </w:pPr>
            <w:r w:rsidRPr="00E0610E">
              <w:rPr>
                <w:sz w:val="24"/>
                <w:szCs w:val="24"/>
              </w:rPr>
              <w:t> </w:t>
            </w:r>
          </w:p>
        </w:tc>
        <w:tc>
          <w:tcPr>
            <w:tcW w:w="2552" w:type="dxa"/>
            <w:tcBorders>
              <w:top w:val="nil"/>
              <w:left w:val="nil"/>
              <w:bottom w:val="single" w:sz="4" w:space="0" w:color="auto"/>
              <w:right w:val="single" w:sz="4" w:space="0" w:color="auto"/>
            </w:tcBorders>
            <w:shd w:val="clear" w:color="auto" w:fill="auto"/>
            <w:noWrap/>
            <w:vAlign w:val="center"/>
          </w:tcPr>
          <w:p w:rsidR="000333FF" w:rsidRPr="00884E83" w:rsidRDefault="000333FF" w:rsidP="00F237BA">
            <w:pPr>
              <w:rPr>
                <w:sz w:val="22"/>
                <w:szCs w:val="22"/>
              </w:rPr>
            </w:pPr>
            <w:r w:rsidRPr="00884E83">
              <w:rPr>
                <w:sz w:val="22"/>
                <w:szCs w:val="22"/>
              </w:rPr>
              <w:t> </w:t>
            </w:r>
          </w:p>
        </w:tc>
        <w:tc>
          <w:tcPr>
            <w:tcW w:w="3118" w:type="dxa"/>
            <w:tcBorders>
              <w:top w:val="nil"/>
              <w:left w:val="nil"/>
              <w:bottom w:val="single" w:sz="4" w:space="0" w:color="auto"/>
              <w:right w:val="single" w:sz="4" w:space="0" w:color="auto"/>
            </w:tcBorders>
            <w:shd w:val="clear" w:color="auto" w:fill="auto"/>
            <w:vAlign w:val="center"/>
          </w:tcPr>
          <w:p w:rsidR="000333FF" w:rsidRPr="00884E83" w:rsidRDefault="000333FF" w:rsidP="00F237BA">
            <w:pPr>
              <w:rPr>
                <w:b/>
                <w:bCs/>
                <w:sz w:val="22"/>
                <w:szCs w:val="22"/>
              </w:rPr>
            </w:pPr>
            <w:r w:rsidRPr="00884E83">
              <w:rPr>
                <w:b/>
                <w:bCs/>
                <w:sz w:val="22"/>
                <w:szCs w:val="22"/>
              </w:rPr>
              <w:t>18 % НДС</w:t>
            </w:r>
          </w:p>
        </w:tc>
        <w:tc>
          <w:tcPr>
            <w:tcW w:w="992" w:type="dxa"/>
            <w:tcBorders>
              <w:top w:val="nil"/>
              <w:left w:val="nil"/>
              <w:bottom w:val="single" w:sz="4" w:space="0" w:color="auto"/>
              <w:right w:val="single" w:sz="4" w:space="0" w:color="auto"/>
            </w:tcBorders>
            <w:shd w:val="clear" w:color="auto" w:fill="auto"/>
            <w:noWrap/>
            <w:vAlign w:val="center"/>
          </w:tcPr>
          <w:p w:rsidR="000333FF" w:rsidRPr="00884E83" w:rsidRDefault="000333FF" w:rsidP="00F237BA">
            <w:pPr>
              <w:rPr>
                <w:sz w:val="22"/>
                <w:szCs w:val="22"/>
              </w:rPr>
            </w:pPr>
          </w:p>
        </w:tc>
        <w:tc>
          <w:tcPr>
            <w:tcW w:w="1560" w:type="dxa"/>
            <w:tcBorders>
              <w:top w:val="nil"/>
              <w:left w:val="nil"/>
              <w:bottom w:val="single" w:sz="4" w:space="0" w:color="auto"/>
              <w:right w:val="single" w:sz="4" w:space="0" w:color="auto"/>
            </w:tcBorders>
            <w:shd w:val="clear" w:color="auto" w:fill="auto"/>
            <w:vAlign w:val="center"/>
          </w:tcPr>
          <w:p w:rsidR="000333FF" w:rsidRPr="000333FF" w:rsidRDefault="000333FF" w:rsidP="00F237BA">
            <w:pPr>
              <w:jc w:val="right"/>
              <w:rPr>
                <w:sz w:val="22"/>
                <w:szCs w:val="22"/>
              </w:rPr>
            </w:pPr>
          </w:p>
        </w:tc>
        <w:tc>
          <w:tcPr>
            <w:tcW w:w="1364" w:type="dxa"/>
            <w:tcBorders>
              <w:top w:val="nil"/>
              <w:left w:val="nil"/>
              <w:bottom w:val="single" w:sz="4" w:space="0" w:color="auto"/>
              <w:right w:val="single" w:sz="4" w:space="0" w:color="auto"/>
            </w:tcBorders>
            <w:shd w:val="clear" w:color="auto" w:fill="auto"/>
            <w:vAlign w:val="center"/>
          </w:tcPr>
          <w:p w:rsidR="000333FF" w:rsidRPr="000333FF" w:rsidRDefault="000333FF">
            <w:pPr>
              <w:jc w:val="right"/>
              <w:rPr>
                <w:b/>
                <w:sz w:val="22"/>
                <w:szCs w:val="22"/>
              </w:rPr>
            </w:pPr>
          </w:p>
        </w:tc>
      </w:tr>
      <w:tr w:rsidR="000333FF" w:rsidRPr="00E0610E" w:rsidTr="005855CB">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333FF" w:rsidRPr="00E0610E" w:rsidRDefault="000333FF" w:rsidP="00F237BA">
            <w:pPr>
              <w:jc w:val="center"/>
              <w:rPr>
                <w:sz w:val="24"/>
                <w:szCs w:val="24"/>
              </w:rPr>
            </w:pPr>
            <w:r w:rsidRPr="00E0610E">
              <w:rPr>
                <w:sz w:val="24"/>
                <w:szCs w:val="24"/>
              </w:rPr>
              <w:t> </w:t>
            </w:r>
          </w:p>
        </w:tc>
        <w:tc>
          <w:tcPr>
            <w:tcW w:w="2552" w:type="dxa"/>
            <w:tcBorders>
              <w:top w:val="nil"/>
              <w:left w:val="nil"/>
              <w:bottom w:val="single" w:sz="4" w:space="0" w:color="auto"/>
              <w:right w:val="single" w:sz="4" w:space="0" w:color="auto"/>
            </w:tcBorders>
            <w:shd w:val="clear" w:color="auto" w:fill="auto"/>
            <w:noWrap/>
            <w:vAlign w:val="center"/>
          </w:tcPr>
          <w:p w:rsidR="000333FF" w:rsidRPr="00884E83" w:rsidRDefault="000333FF" w:rsidP="00F237BA">
            <w:pPr>
              <w:rPr>
                <w:sz w:val="22"/>
                <w:szCs w:val="22"/>
              </w:rPr>
            </w:pPr>
            <w:r w:rsidRPr="00884E83">
              <w:rPr>
                <w:sz w:val="22"/>
                <w:szCs w:val="22"/>
              </w:rPr>
              <w:t> </w:t>
            </w:r>
          </w:p>
        </w:tc>
        <w:tc>
          <w:tcPr>
            <w:tcW w:w="3118" w:type="dxa"/>
            <w:tcBorders>
              <w:top w:val="nil"/>
              <w:left w:val="nil"/>
              <w:bottom w:val="single" w:sz="4" w:space="0" w:color="auto"/>
              <w:right w:val="single" w:sz="4" w:space="0" w:color="auto"/>
            </w:tcBorders>
            <w:shd w:val="clear" w:color="auto" w:fill="auto"/>
            <w:vAlign w:val="center"/>
          </w:tcPr>
          <w:p w:rsidR="000333FF" w:rsidRPr="00884E83" w:rsidRDefault="000333FF" w:rsidP="00F237BA">
            <w:pPr>
              <w:rPr>
                <w:b/>
                <w:bCs/>
                <w:sz w:val="22"/>
                <w:szCs w:val="22"/>
              </w:rPr>
            </w:pPr>
            <w:r w:rsidRPr="00884E83">
              <w:rPr>
                <w:b/>
                <w:bCs/>
                <w:sz w:val="22"/>
                <w:szCs w:val="22"/>
              </w:rPr>
              <w:t xml:space="preserve">ВСЕГО </w:t>
            </w:r>
          </w:p>
        </w:tc>
        <w:tc>
          <w:tcPr>
            <w:tcW w:w="992" w:type="dxa"/>
            <w:tcBorders>
              <w:top w:val="nil"/>
              <w:left w:val="nil"/>
              <w:bottom w:val="single" w:sz="4" w:space="0" w:color="auto"/>
              <w:right w:val="single" w:sz="4" w:space="0" w:color="auto"/>
            </w:tcBorders>
            <w:shd w:val="clear" w:color="auto" w:fill="auto"/>
            <w:noWrap/>
            <w:vAlign w:val="center"/>
          </w:tcPr>
          <w:p w:rsidR="000333FF" w:rsidRPr="00884E83" w:rsidRDefault="000333FF" w:rsidP="00F237BA">
            <w:pPr>
              <w:rPr>
                <w:sz w:val="22"/>
                <w:szCs w:val="22"/>
              </w:rPr>
            </w:pPr>
          </w:p>
        </w:tc>
        <w:tc>
          <w:tcPr>
            <w:tcW w:w="1560" w:type="dxa"/>
            <w:tcBorders>
              <w:top w:val="nil"/>
              <w:left w:val="nil"/>
              <w:bottom w:val="single" w:sz="4" w:space="0" w:color="auto"/>
              <w:right w:val="single" w:sz="4" w:space="0" w:color="auto"/>
            </w:tcBorders>
            <w:shd w:val="clear" w:color="auto" w:fill="auto"/>
            <w:vAlign w:val="center"/>
          </w:tcPr>
          <w:p w:rsidR="000333FF" w:rsidRPr="000333FF" w:rsidRDefault="000333FF" w:rsidP="00F237BA">
            <w:pPr>
              <w:jc w:val="right"/>
              <w:rPr>
                <w:sz w:val="22"/>
                <w:szCs w:val="22"/>
              </w:rPr>
            </w:pPr>
          </w:p>
        </w:tc>
        <w:tc>
          <w:tcPr>
            <w:tcW w:w="1364" w:type="dxa"/>
            <w:tcBorders>
              <w:top w:val="nil"/>
              <w:left w:val="nil"/>
              <w:bottom w:val="single" w:sz="4" w:space="0" w:color="auto"/>
              <w:right w:val="single" w:sz="4" w:space="0" w:color="auto"/>
            </w:tcBorders>
            <w:shd w:val="clear" w:color="auto" w:fill="auto"/>
            <w:vAlign w:val="center"/>
          </w:tcPr>
          <w:p w:rsidR="000333FF" w:rsidRPr="000333FF" w:rsidRDefault="000333FF" w:rsidP="00361127">
            <w:pPr>
              <w:ind w:left="360"/>
              <w:jc w:val="right"/>
              <w:rPr>
                <w:b/>
                <w:sz w:val="22"/>
                <w:szCs w:val="22"/>
              </w:rPr>
            </w:pPr>
          </w:p>
        </w:tc>
      </w:tr>
    </w:tbl>
    <w:p w:rsidR="00E67C6C" w:rsidRDefault="00E67C6C" w:rsidP="00305F21">
      <w:pPr>
        <w:spacing w:line="240" w:lineRule="atLeast"/>
        <w:ind w:firstLine="567"/>
        <w:rPr>
          <w:b/>
          <w:sz w:val="22"/>
          <w:szCs w:val="22"/>
          <w:shd w:val="clear" w:color="auto" w:fill="FFFFFF"/>
          <w:lang w:val="en-US"/>
        </w:rPr>
      </w:pPr>
    </w:p>
    <w:p w:rsidR="000333FF" w:rsidRDefault="00186B6C" w:rsidP="00186B6C">
      <w:pPr>
        <w:rPr>
          <w:bCs/>
          <w:sz w:val="22"/>
          <w:szCs w:val="22"/>
        </w:rPr>
      </w:pPr>
      <w:r>
        <w:rPr>
          <w:bCs/>
          <w:sz w:val="22"/>
          <w:szCs w:val="22"/>
        </w:rPr>
        <w:lastRenderedPageBreak/>
        <w:t>Итого с</w:t>
      </w:r>
      <w:r w:rsidR="000333FF" w:rsidRPr="006354DD">
        <w:rPr>
          <w:bCs/>
          <w:sz w:val="22"/>
          <w:szCs w:val="22"/>
        </w:rPr>
        <w:t>тоимост</w:t>
      </w:r>
      <w:r>
        <w:rPr>
          <w:bCs/>
          <w:sz w:val="22"/>
          <w:szCs w:val="22"/>
        </w:rPr>
        <w:t>ь</w:t>
      </w:r>
      <w:r w:rsidR="000333FF" w:rsidRPr="006354DD">
        <w:rPr>
          <w:bCs/>
          <w:sz w:val="22"/>
          <w:szCs w:val="22"/>
        </w:rPr>
        <w:t xml:space="preserve"> технической поддержки программных  продуктов </w:t>
      </w:r>
      <w:proofErr w:type="spellStart"/>
      <w:r w:rsidR="000333FF" w:rsidRPr="006354DD">
        <w:rPr>
          <w:bCs/>
          <w:sz w:val="22"/>
          <w:szCs w:val="22"/>
        </w:rPr>
        <w:t>OSIsoft</w:t>
      </w:r>
      <w:proofErr w:type="spellEnd"/>
      <w:r w:rsidR="000333FF" w:rsidRPr="000333FF">
        <w:rPr>
          <w:bCs/>
          <w:sz w:val="22"/>
          <w:szCs w:val="22"/>
        </w:rPr>
        <w:t xml:space="preserve"> в течение периода с 01.</w:t>
      </w:r>
      <w:r w:rsidRPr="00186B6C">
        <w:rPr>
          <w:bCs/>
          <w:sz w:val="22"/>
          <w:szCs w:val="22"/>
        </w:rPr>
        <w:t>1</w:t>
      </w:r>
      <w:r w:rsidR="000333FF" w:rsidRPr="000333FF">
        <w:rPr>
          <w:bCs/>
          <w:sz w:val="22"/>
          <w:szCs w:val="22"/>
        </w:rPr>
        <w:t>0.201</w:t>
      </w:r>
      <w:r w:rsidRPr="00186B6C">
        <w:rPr>
          <w:bCs/>
          <w:sz w:val="22"/>
          <w:szCs w:val="22"/>
        </w:rPr>
        <w:t>6</w:t>
      </w:r>
      <w:r w:rsidR="000333FF" w:rsidRPr="000333FF">
        <w:rPr>
          <w:bCs/>
          <w:sz w:val="22"/>
          <w:szCs w:val="22"/>
        </w:rPr>
        <w:t xml:space="preserve"> по 30.09.2017г.</w:t>
      </w:r>
    </w:p>
    <w:tbl>
      <w:tblPr>
        <w:tblW w:w="10416" w:type="dxa"/>
        <w:tblInd w:w="93" w:type="dxa"/>
        <w:tblLook w:val="04A0" w:firstRow="1" w:lastRow="0" w:firstColumn="1" w:lastColumn="0" w:noHBand="0" w:noVBand="1"/>
      </w:tblPr>
      <w:tblGrid>
        <w:gridCol w:w="3834"/>
        <w:gridCol w:w="4686"/>
        <w:gridCol w:w="1896"/>
      </w:tblGrid>
      <w:tr w:rsidR="00186B6C" w:rsidRPr="00186B6C" w:rsidTr="005855CB">
        <w:trPr>
          <w:trHeight w:val="441"/>
        </w:trPr>
        <w:tc>
          <w:tcPr>
            <w:tcW w:w="8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86B6C" w:rsidRPr="00186B6C" w:rsidRDefault="00186B6C" w:rsidP="00186B6C">
            <w:pPr>
              <w:rPr>
                <w:sz w:val="22"/>
                <w:szCs w:val="22"/>
              </w:rPr>
            </w:pPr>
            <w:r>
              <w:rPr>
                <w:sz w:val="22"/>
                <w:szCs w:val="22"/>
              </w:rPr>
              <w:t>С</w:t>
            </w:r>
            <w:r w:rsidRPr="00186B6C">
              <w:rPr>
                <w:sz w:val="22"/>
                <w:szCs w:val="22"/>
              </w:rPr>
              <w:t>тоимост</w:t>
            </w:r>
            <w:r>
              <w:rPr>
                <w:sz w:val="22"/>
                <w:szCs w:val="22"/>
              </w:rPr>
              <w:t>ь</w:t>
            </w:r>
            <w:r w:rsidRPr="00186B6C">
              <w:rPr>
                <w:sz w:val="22"/>
                <w:szCs w:val="22"/>
              </w:rPr>
              <w:t xml:space="preserve"> технической поддержки в период с 1.10.2016</w:t>
            </w:r>
            <w:r>
              <w:rPr>
                <w:sz w:val="22"/>
                <w:szCs w:val="22"/>
              </w:rPr>
              <w:t>г.</w:t>
            </w:r>
            <w:r w:rsidRPr="00186B6C">
              <w:rPr>
                <w:sz w:val="22"/>
                <w:szCs w:val="22"/>
              </w:rPr>
              <w:t xml:space="preserve"> по 31.05.2017</w:t>
            </w:r>
            <w:r>
              <w:rPr>
                <w:sz w:val="22"/>
                <w:szCs w:val="22"/>
              </w:rPr>
              <w:t>г.</w:t>
            </w:r>
            <w:r w:rsidRPr="00186B6C">
              <w:rPr>
                <w:sz w:val="22"/>
                <w:szCs w:val="22"/>
              </w:rPr>
              <w:t xml:space="preserve"> </w:t>
            </w:r>
          </w:p>
        </w:tc>
        <w:tc>
          <w:tcPr>
            <w:tcW w:w="1896" w:type="dxa"/>
            <w:tcBorders>
              <w:top w:val="single" w:sz="4" w:space="0" w:color="auto"/>
              <w:left w:val="nil"/>
              <w:bottom w:val="single" w:sz="4" w:space="0" w:color="auto"/>
              <w:right w:val="single" w:sz="4" w:space="0" w:color="auto"/>
            </w:tcBorders>
            <w:shd w:val="clear" w:color="auto" w:fill="auto"/>
            <w:noWrap/>
            <w:vAlign w:val="center"/>
          </w:tcPr>
          <w:p w:rsidR="00186B6C" w:rsidRPr="00186B6C" w:rsidRDefault="00186B6C" w:rsidP="00186B6C">
            <w:pPr>
              <w:jc w:val="right"/>
              <w:rPr>
                <w:sz w:val="22"/>
                <w:szCs w:val="22"/>
              </w:rPr>
            </w:pPr>
          </w:p>
        </w:tc>
      </w:tr>
      <w:tr w:rsidR="00C72121" w:rsidRPr="00186B6C" w:rsidTr="005855CB">
        <w:trPr>
          <w:trHeight w:val="492"/>
        </w:trPr>
        <w:tc>
          <w:tcPr>
            <w:tcW w:w="8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72121" w:rsidRPr="00186B6C" w:rsidRDefault="00C72121" w:rsidP="007F4FCC">
            <w:pPr>
              <w:rPr>
                <w:sz w:val="22"/>
                <w:szCs w:val="22"/>
              </w:rPr>
            </w:pPr>
            <w:r w:rsidRPr="00186B6C">
              <w:rPr>
                <w:sz w:val="22"/>
                <w:szCs w:val="22"/>
              </w:rPr>
              <w:t xml:space="preserve"> </w:t>
            </w:r>
            <w:r>
              <w:rPr>
                <w:sz w:val="22"/>
                <w:szCs w:val="22"/>
              </w:rPr>
              <w:t>С</w:t>
            </w:r>
            <w:r w:rsidRPr="00186B6C">
              <w:rPr>
                <w:sz w:val="22"/>
                <w:szCs w:val="22"/>
              </w:rPr>
              <w:t>тоимост</w:t>
            </w:r>
            <w:r>
              <w:rPr>
                <w:sz w:val="22"/>
                <w:szCs w:val="22"/>
              </w:rPr>
              <w:t>ь</w:t>
            </w:r>
            <w:r w:rsidRPr="00186B6C">
              <w:rPr>
                <w:sz w:val="22"/>
                <w:szCs w:val="22"/>
              </w:rPr>
              <w:t xml:space="preserve"> технической поддержки в период с 1.06.2017</w:t>
            </w:r>
            <w:r>
              <w:rPr>
                <w:sz w:val="22"/>
                <w:szCs w:val="22"/>
              </w:rPr>
              <w:t>г.</w:t>
            </w:r>
            <w:r w:rsidRPr="00186B6C">
              <w:rPr>
                <w:sz w:val="22"/>
                <w:szCs w:val="22"/>
              </w:rPr>
              <w:t xml:space="preserve"> по 30.09.201</w:t>
            </w:r>
            <w:r w:rsidR="007F4FCC">
              <w:rPr>
                <w:sz w:val="22"/>
                <w:szCs w:val="22"/>
              </w:rPr>
              <w:t>8</w:t>
            </w:r>
            <w:r>
              <w:rPr>
                <w:sz w:val="22"/>
                <w:szCs w:val="22"/>
              </w:rPr>
              <w:t>г.</w:t>
            </w:r>
            <w:r w:rsidRPr="00186B6C">
              <w:rPr>
                <w:sz w:val="22"/>
                <w:szCs w:val="22"/>
              </w:rPr>
              <w:t xml:space="preserve"> </w:t>
            </w:r>
          </w:p>
        </w:tc>
        <w:tc>
          <w:tcPr>
            <w:tcW w:w="1896" w:type="dxa"/>
            <w:tcBorders>
              <w:top w:val="nil"/>
              <w:left w:val="nil"/>
              <w:bottom w:val="single" w:sz="4" w:space="0" w:color="auto"/>
              <w:right w:val="single" w:sz="4" w:space="0" w:color="auto"/>
            </w:tcBorders>
            <w:shd w:val="clear" w:color="auto" w:fill="auto"/>
            <w:noWrap/>
            <w:vAlign w:val="center"/>
          </w:tcPr>
          <w:p w:rsidR="00C72121" w:rsidRPr="00C72121" w:rsidRDefault="00C72121">
            <w:pPr>
              <w:jc w:val="right"/>
              <w:rPr>
                <w:sz w:val="22"/>
                <w:szCs w:val="22"/>
              </w:rPr>
            </w:pPr>
          </w:p>
        </w:tc>
      </w:tr>
      <w:tr w:rsidR="00C72121" w:rsidRPr="00186B6C" w:rsidTr="005855CB">
        <w:trPr>
          <w:trHeight w:val="203"/>
        </w:trPr>
        <w:tc>
          <w:tcPr>
            <w:tcW w:w="3834" w:type="dxa"/>
            <w:tcBorders>
              <w:top w:val="nil"/>
              <w:left w:val="single" w:sz="4" w:space="0" w:color="auto"/>
              <w:bottom w:val="single" w:sz="4" w:space="0" w:color="auto"/>
              <w:right w:val="single" w:sz="4" w:space="0" w:color="auto"/>
            </w:tcBorders>
            <w:shd w:val="clear" w:color="auto" w:fill="auto"/>
            <w:vAlign w:val="center"/>
            <w:hideMark/>
          </w:tcPr>
          <w:p w:rsidR="00C72121" w:rsidRPr="00186B6C" w:rsidRDefault="00C72121" w:rsidP="00186B6C">
            <w:pPr>
              <w:rPr>
                <w:rFonts w:ascii="Calibri" w:hAnsi="Calibri" w:cs="Calibri"/>
                <w:color w:val="000000"/>
                <w:sz w:val="22"/>
                <w:szCs w:val="22"/>
              </w:rPr>
            </w:pPr>
            <w:r w:rsidRPr="00186B6C">
              <w:rPr>
                <w:rFonts w:ascii="Calibri" w:hAnsi="Calibri" w:cs="Calibri"/>
                <w:color w:val="000000"/>
                <w:sz w:val="22"/>
                <w:szCs w:val="22"/>
              </w:rPr>
              <w:t> </w:t>
            </w:r>
          </w:p>
        </w:tc>
        <w:tc>
          <w:tcPr>
            <w:tcW w:w="4686" w:type="dxa"/>
            <w:tcBorders>
              <w:top w:val="nil"/>
              <w:left w:val="nil"/>
              <w:bottom w:val="single" w:sz="4" w:space="0" w:color="auto"/>
              <w:right w:val="single" w:sz="4" w:space="0" w:color="auto"/>
            </w:tcBorders>
            <w:shd w:val="clear" w:color="auto" w:fill="auto"/>
            <w:vAlign w:val="center"/>
            <w:hideMark/>
          </w:tcPr>
          <w:p w:rsidR="00C72121" w:rsidRPr="00186B6C" w:rsidRDefault="00C72121" w:rsidP="00186B6C">
            <w:pPr>
              <w:rPr>
                <w:b/>
                <w:bCs/>
                <w:sz w:val="22"/>
                <w:szCs w:val="22"/>
              </w:rPr>
            </w:pPr>
            <w:r w:rsidRPr="00186B6C">
              <w:rPr>
                <w:b/>
                <w:bCs/>
                <w:sz w:val="22"/>
                <w:szCs w:val="22"/>
              </w:rPr>
              <w:t>Итого без НДС</w:t>
            </w:r>
          </w:p>
        </w:tc>
        <w:tc>
          <w:tcPr>
            <w:tcW w:w="1896" w:type="dxa"/>
            <w:tcBorders>
              <w:top w:val="nil"/>
              <w:left w:val="nil"/>
              <w:bottom w:val="single" w:sz="4" w:space="0" w:color="auto"/>
              <w:right w:val="single" w:sz="4" w:space="0" w:color="auto"/>
            </w:tcBorders>
            <w:shd w:val="clear" w:color="auto" w:fill="auto"/>
            <w:vAlign w:val="center"/>
          </w:tcPr>
          <w:p w:rsidR="00C72121" w:rsidRPr="00C72121" w:rsidRDefault="00C72121">
            <w:pPr>
              <w:jc w:val="right"/>
              <w:rPr>
                <w:b/>
                <w:sz w:val="22"/>
                <w:szCs w:val="22"/>
              </w:rPr>
            </w:pPr>
          </w:p>
        </w:tc>
      </w:tr>
      <w:tr w:rsidR="00C72121" w:rsidRPr="00186B6C" w:rsidTr="005855CB">
        <w:trPr>
          <w:trHeight w:val="203"/>
        </w:trPr>
        <w:tc>
          <w:tcPr>
            <w:tcW w:w="3834" w:type="dxa"/>
            <w:tcBorders>
              <w:top w:val="nil"/>
              <w:left w:val="single" w:sz="4" w:space="0" w:color="auto"/>
              <w:bottom w:val="single" w:sz="4" w:space="0" w:color="auto"/>
              <w:right w:val="single" w:sz="4" w:space="0" w:color="auto"/>
            </w:tcBorders>
            <w:shd w:val="clear" w:color="auto" w:fill="auto"/>
            <w:noWrap/>
            <w:vAlign w:val="center"/>
            <w:hideMark/>
          </w:tcPr>
          <w:p w:rsidR="00C72121" w:rsidRPr="00186B6C" w:rsidRDefault="00C72121" w:rsidP="00186B6C">
            <w:pPr>
              <w:rPr>
                <w:rFonts w:ascii="Calibri" w:hAnsi="Calibri" w:cs="Calibri"/>
                <w:color w:val="000000"/>
                <w:sz w:val="22"/>
                <w:szCs w:val="22"/>
              </w:rPr>
            </w:pPr>
            <w:r w:rsidRPr="00186B6C">
              <w:rPr>
                <w:rFonts w:ascii="Calibri" w:hAnsi="Calibri" w:cs="Calibri"/>
                <w:color w:val="000000"/>
                <w:sz w:val="22"/>
                <w:szCs w:val="22"/>
              </w:rPr>
              <w:t> </w:t>
            </w:r>
          </w:p>
        </w:tc>
        <w:tc>
          <w:tcPr>
            <w:tcW w:w="4686" w:type="dxa"/>
            <w:tcBorders>
              <w:top w:val="nil"/>
              <w:left w:val="nil"/>
              <w:bottom w:val="single" w:sz="4" w:space="0" w:color="auto"/>
              <w:right w:val="single" w:sz="4" w:space="0" w:color="auto"/>
            </w:tcBorders>
            <w:shd w:val="clear" w:color="auto" w:fill="auto"/>
            <w:vAlign w:val="center"/>
            <w:hideMark/>
          </w:tcPr>
          <w:p w:rsidR="00C72121" w:rsidRPr="00186B6C" w:rsidRDefault="00C72121" w:rsidP="00186B6C">
            <w:pPr>
              <w:rPr>
                <w:b/>
                <w:bCs/>
                <w:sz w:val="22"/>
                <w:szCs w:val="22"/>
              </w:rPr>
            </w:pPr>
            <w:r w:rsidRPr="00186B6C">
              <w:rPr>
                <w:b/>
                <w:bCs/>
                <w:sz w:val="22"/>
                <w:szCs w:val="22"/>
              </w:rPr>
              <w:t>НДС (18%)</w:t>
            </w:r>
          </w:p>
        </w:tc>
        <w:tc>
          <w:tcPr>
            <w:tcW w:w="1896" w:type="dxa"/>
            <w:tcBorders>
              <w:top w:val="nil"/>
              <w:left w:val="nil"/>
              <w:bottom w:val="single" w:sz="4" w:space="0" w:color="auto"/>
              <w:right w:val="single" w:sz="4" w:space="0" w:color="auto"/>
            </w:tcBorders>
            <w:shd w:val="clear" w:color="auto" w:fill="auto"/>
            <w:vAlign w:val="center"/>
          </w:tcPr>
          <w:p w:rsidR="00C72121" w:rsidRPr="00C72121" w:rsidRDefault="00C72121">
            <w:pPr>
              <w:jc w:val="right"/>
              <w:rPr>
                <w:b/>
                <w:sz w:val="22"/>
                <w:szCs w:val="22"/>
              </w:rPr>
            </w:pPr>
          </w:p>
        </w:tc>
      </w:tr>
      <w:tr w:rsidR="00C72121" w:rsidRPr="00186B6C" w:rsidTr="005855CB">
        <w:trPr>
          <w:trHeight w:val="203"/>
        </w:trPr>
        <w:tc>
          <w:tcPr>
            <w:tcW w:w="3834" w:type="dxa"/>
            <w:tcBorders>
              <w:top w:val="nil"/>
              <w:left w:val="single" w:sz="4" w:space="0" w:color="auto"/>
              <w:bottom w:val="single" w:sz="4" w:space="0" w:color="auto"/>
              <w:right w:val="single" w:sz="4" w:space="0" w:color="auto"/>
            </w:tcBorders>
            <w:shd w:val="clear" w:color="auto" w:fill="auto"/>
            <w:noWrap/>
            <w:vAlign w:val="center"/>
            <w:hideMark/>
          </w:tcPr>
          <w:p w:rsidR="00C72121" w:rsidRPr="00186B6C" w:rsidRDefault="00C72121" w:rsidP="00186B6C">
            <w:pPr>
              <w:rPr>
                <w:rFonts w:ascii="Calibri" w:hAnsi="Calibri" w:cs="Calibri"/>
                <w:color w:val="000000"/>
                <w:sz w:val="22"/>
                <w:szCs w:val="22"/>
              </w:rPr>
            </w:pPr>
            <w:r w:rsidRPr="00186B6C">
              <w:rPr>
                <w:rFonts w:ascii="Calibri" w:hAnsi="Calibri" w:cs="Calibri"/>
                <w:color w:val="000000"/>
                <w:sz w:val="22"/>
                <w:szCs w:val="22"/>
              </w:rPr>
              <w:t> </w:t>
            </w:r>
          </w:p>
        </w:tc>
        <w:tc>
          <w:tcPr>
            <w:tcW w:w="4686" w:type="dxa"/>
            <w:tcBorders>
              <w:top w:val="nil"/>
              <w:left w:val="nil"/>
              <w:bottom w:val="single" w:sz="4" w:space="0" w:color="auto"/>
              <w:right w:val="single" w:sz="4" w:space="0" w:color="auto"/>
            </w:tcBorders>
            <w:shd w:val="clear" w:color="auto" w:fill="auto"/>
            <w:vAlign w:val="center"/>
            <w:hideMark/>
          </w:tcPr>
          <w:p w:rsidR="00C72121" w:rsidRPr="00186B6C" w:rsidRDefault="00C72121" w:rsidP="00186B6C">
            <w:pPr>
              <w:rPr>
                <w:b/>
                <w:bCs/>
                <w:sz w:val="22"/>
                <w:szCs w:val="22"/>
              </w:rPr>
            </w:pPr>
            <w:r w:rsidRPr="00186B6C">
              <w:rPr>
                <w:b/>
                <w:bCs/>
                <w:sz w:val="22"/>
                <w:szCs w:val="22"/>
              </w:rPr>
              <w:t>Всего с НДС</w:t>
            </w:r>
          </w:p>
        </w:tc>
        <w:tc>
          <w:tcPr>
            <w:tcW w:w="1896" w:type="dxa"/>
            <w:tcBorders>
              <w:top w:val="nil"/>
              <w:left w:val="nil"/>
              <w:bottom w:val="single" w:sz="4" w:space="0" w:color="auto"/>
              <w:right w:val="single" w:sz="4" w:space="0" w:color="auto"/>
            </w:tcBorders>
            <w:shd w:val="clear" w:color="auto" w:fill="auto"/>
            <w:vAlign w:val="center"/>
          </w:tcPr>
          <w:p w:rsidR="00C72121" w:rsidRPr="00C72121" w:rsidRDefault="00C72121">
            <w:pPr>
              <w:jc w:val="right"/>
              <w:rPr>
                <w:b/>
                <w:sz w:val="22"/>
                <w:szCs w:val="22"/>
              </w:rPr>
            </w:pPr>
          </w:p>
        </w:tc>
      </w:tr>
    </w:tbl>
    <w:p w:rsidR="00186B6C" w:rsidRPr="000333FF" w:rsidRDefault="00186B6C" w:rsidP="00186B6C"/>
    <w:p w:rsidR="000333FF" w:rsidRPr="000333FF" w:rsidRDefault="000333FF" w:rsidP="000333FF">
      <w:pPr>
        <w:spacing w:line="240" w:lineRule="atLeast"/>
        <w:rPr>
          <w:b/>
          <w:sz w:val="22"/>
          <w:szCs w:val="22"/>
          <w:shd w:val="clear" w:color="auto" w:fill="FFFFFF"/>
        </w:rPr>
      </w:pPr>
    </w:p>
    <w:p w:rsidR="00E67C6C" w:rsidRPr="00923354" w:rsidRDefault="00E67C6C" w:rsidP="00305F21">
      <w:pPr>
        <w:spacing w:line="240" w:lineRule="atLeast"/>
        <w:ind w:firstLine="567"/>
        <w:rPr>
          <w:b/>
          <w:sz w:val="22"/>
          <w:szCs w:val="22"/>
          <w:shd w:val="clear" w:color="auto" w:fill="FFFFFF"/>
        </w:rPr>
      </w:pPr>
    </w:p>
    <w:tbl>
      <w:tblPr>
        <w:tblW w:w="0" w:type="auto"/>
        <w:tblLook w:val="0000" w:firstRow="0" w:lastRow="0" w:firstColumn="0" w:lastColumn="0" w:noHBand="0" w:noVBand="0"/>
      </w:tblPr>
      <w:tblGrid>
        <w:gridCol w:w="4785"/>
        <w:gridCol w:w="4785"/>
      </w:tblGrid>
      <w:tr w:rsidR="00BE2627" w:rsidRPr="003260B3" w:rsidTr="003C7CCA">
        <w:tc>
          <w:tcPr>
            <w:tcW w:w="9570" w:type="dxa"/>
            <w:gridSpan w:val="2"/>
          </w:tcPr>
          <w:bookmarkEnd w:id="1"/>
          <w:bookmarkEnd w:id="2"/>
          <w:p w:rsidR="00BE2627" w:rsidRPr="003260B3" w:rsidRDefault="00BE2627" w:rsidP="003C7CCA">
            <w:pPr>
              <w:pStyle w:val="10"/>
              <w:jc w:val="center"/>
              <w:rPr>
                <w:rFonts w:ascii="Times New Roman" w:hAnsi="Times New Roman"/>
                <w:b/>
                <w:bCs/>
                <w:lang w:val="ru-RU"/>
              </w:rPr>
            </w:pPr>
            <w:r>
              <w:rPr>
                <w:rFonts w:ascii="Times New Roman" w:hAnsi="Times New Roman"/>
                <w:b/>
                <w:bCs/>
                <w:lang w:val="ru-RU"/>
              </w:rPr>
              <w:t>ПОДПИСИ СТОРОН:</w:t>
            </w:r>
          </w:p>
        </w:tc>
      </w:tr>
      <w:tr w:rsidR="00BE2627" w:rsidRPr="003260B3" w:rsidTr="003C7CCA">
        <w:tc>
          <w:tcPr>
            <w:tcW w:w="4785" w:type="dxa"/>
          </w:tcPr>
          <w:p w:rsidR="00BE2627" w:rsidRPr="003260B3" w:rsidRDefault="00BE2627" w:rsidP="003C7CCA">
            <w:pPr>
              <w:pStyle w:val="10"/>
              <w:rPr>
                <w:rFonts w:ascii="Times New Roman" w:hAnsi="Times New Roman"/>
                <w:b/>
                <w:bCs/>
                <w:lang w:val="ru-RU"/>
              </w:rPr>
            </w:pPr>
            <w:r w:rsidRPr="003260B3">
              <w:rPr>
                <w:rFonts w:ascii="Times New Roman" w:hAnsi="Times New Roman"/>
                <w:b/>
                <w:bCs/>
                <w:lang w:val="ru-RU"/>
              </w:rPr>
              <w:t>Заказчик</w:t>
            </w:r>
          </w:p>
        </w:tc>
        <w:tc>
          <w:tcPr>
            <w:tcW w:w="4785" w:type="dxa"/>
          </w:tcPr>
          <w:p w:rsidR="00BE2627" w:rsidRPr="003260B3" w:rsidRDefault="00BE2627" w:rsidP="003C7CCA">
            <w:pPr>
              <w:pStyle w:val="10"/>
              <w:jc w:val="left"/>
              <w:rPr>
                <w:rFonts w:ascii="Times New Roman" w:hAnsi="Times New Roman"/>
                <w:b/>
                <w:bCs/>
                <w:lang w:val="ru-RU"/>
              </w:rPr>
            </w:pPr>
            <w:r w:rsidRPr="003260B3">
              <w:rPr>
                <w:rFonts w:ascii="Times New Roman" w:hAnsi="Times New Roman"/>
                <w:b/>
                <w:bCs/>
                <w:lang w:val="ru-RU"/>
              </w:rPr>
              <w:t>Исполнитель</w:t>
            </w:r>
          </w:p>
        </w:tc>
      </w:tr>
      <w:tr w:rsidR="00884E83" w:rsidRPr="003260B3" w:rsidTr="003C7CCA">
        <w:tc>
          <w:tcPr>
            <w:tcW w:w="4785" w:type="dxa"/>
          </w:tcPr>
          <w:p w:rsidR="00884E83" w:rsidRPr="0057646A" w:rsidRDefault="00884E83" w:rsidP="00023049">
            <w:pPr>
              <w:snapToGrid w:val="0"/>
              <w:rPr>
                <w:sz w:val="24"/>
                <w:szCs w:val="24"/>
              </w:rPr>
            </w:pPr>
            <w:r w:rsidRPr="0057646A">
              <w:rPr>
                <w:sz w:val="24"/>
                <w:szCs w:val="24"/>
              </w:rPr>
              <w:t>Генеральный директор</w:t>
            </w:r>
          </w:p>
          <w:p w:rsidR="00884E83" w:rsidRPr="0058446C" w:rsidRDefault="00884E83" w:rsidP="00023049">
            <w:pPr>
              <w:pStyle w:val="10"/>
              <w:spacing w:after="0"/>
              <w:rPr>
                <w:rFonts w:ascii="Times New Roman" w:hAnsi="Times New Roman"/>
                <w:lang w:val="ru-RU"/>
              </w:rPr>
            </w:pPr>
            <w:r w:rsidRPr="006616CA">
              <w:rPr>
                <w:rFonts w:ascii="Times New Roman" w:hAnsi="Times New Roman"/>
                <w:lang w:val="ru-RU"/>
              </w:rPr>
              <w:t>ОАО «Славнефть-ЯНОС»</w:t>
            </w:r>
          </w:p>
        </w:tc>
        <w:tc>
          <w:tcPr>
            <w:tcW w:w="4785" w:type="dxa"/>
          </w:tcPr>
          <w:p w:rsidR="00884E83" w:rsidRPr="003260B3" w:rsidRDefault="00884E83" w:rsidP="00023049">
            <w:pPr>
              <w:pStyle w:val="10"/>
              <w:spacing w:after="0"/>
              <w:rPr>
                <w:rFonts w:ascii="Times New Roman" w:hAnsi="Times New Roman"/>
                <w:lang w:val="ru-RU"/>
              </w:rPr>
            </w:pPr>
          </w:p>
        </w:tc>
      </w:tr>
      <w:tr w:rsidR="00884E83" w:rsidRPr="003260B3" w:rsidTr="003C7CCA">
        <w:tc>
          <w:tcPr>
            <w:tcW w:w="4785" w:type="dxa"/>
          </w:tcPr>
          <w:p w:rsidR="00884E83" w:rsidRPr="007600E8" w:rsidRDefault="00884E83" w:rsidP="00023049">
            <w:pPr>
              <w:pStyle w:val="10"/>
              <w:rPr>
                <w:rFonts w:ascii="Times New Roman" w:hAnsi="Times New Roman"/>
                <w:highlight w:val="yellow"/>
                <w:lang w:val="ru-RU"/>
              </w:rPr>
            </w:pPr>
          </w:p>
        </w:tc>
        <w:tc>
          <w:tcPr>
            <w:tcW w:w="4785" w:type="dxa"/>
          </w:tcPr>
          <w:p w:rsidR="00884E83" w:rsidRPr="003260B3" w:rsidRDefault="00884E83" w:rsidP="00023049">
            <w:pPr>
              <w:pStyle w:val="10"/>
              <w:rPr>
                <w:rFonts w:ascii="Times New Roman" w:hAnsi="Times New Roman"/>
                <w:lang w:val="ru-RU"/>
              </w:rPr>
            </w:pPr>
          </w:p>
        </w:tc>
      </w:tr>
      <w:tr w:rsidR="00884E83" w:rsidRPr="003260B3" w:rsidTr="003C7CCA">
        <w:tc>
          <w:tcPr>
            <w:tcW w:w="4785" w:type="dxa"/>
          </w:tcPr>
          <w:p w:rsidR="00884E83" w:rsidRPr="007600E8" w:rsidRDefault="00884E83" w:rsidP="00361127">
            <w:pPr>
              <w:pStyle w:val="10"/>
              <w:rPr>
                <w:rFonts w:ascii="Times New Roman" w:hAnsi="Times New Roman"/>
                <w:highlight w:val="yellow"/>
                <w:lang w:val="ru-RU"/>
              </w:rPr>
            </w:pPr>
            <w:r w:rsidRPr="0058446C">
              <w:rPr>
                <w:rFonts w:ascii="Times New Roman" w:hAnsi="Times New Roman"/>
                <w:lang w:val="ru-RU"/>
              </w:rPr>
              <w:t>__________________</w:t>
            </w:r>
            <w:r w:rsidRPr="0057646A">
              <w:rPr>
                <w:rFonts w:ascii="Times New Roman" w:hAnsi="Times New Roman"/>
                <w:lang w:val="ru-RU"/>
              </w:rPr>
              <w:t xml:space="preserve"> </w:t>
            </w:r>
            <w:r w:rsidR="00361127">
              <w:rPr>
                <w:rFonts w:ascii="Times New Roman" w:hAnsi="Times New Roman"/>
                <w:lang w:val="ru-RU"/>
              </w:rPr>
              <w:t>Н</w:t>
            </w:r>
            <w:r w:rsidRPr="0057646A">
              <w:rPr>
                <w:rFonts w:ascii="Times New Roman" w:hAnsi="Times New Roman"/>
                <w:lang w:val="ru-RU"/>
              </w:rPr>
              <w:t>.</w:t>
            </w:r>
            <w:r w:rsidR="00361127">
              <w:rPr>
                <w:rFonts w:ascii="Times New Roman" w:hAnsi="Times New Roman"/>
                <w:lang w:val="ru-RU"/>
              </w:rPr>
              <w:t>В</w:t>
            </w:r>
            <w:r w:rsidR="007F4FCC">
              <w:rPr>
                <w:rFonts w:ascii="Times New Roman" w:hAnsi="Times New Roman"/>
                <w:lang w:val="ru-RU"/>
              </w:rPr>
              <w:t>.</w:t>
            </w:r>
            <w:r w:rsidR="00361127">
              <w:rPr>
                <w:rFonts w:ascii="Times New Roman" w:hAnsi="Times New Roman"/>
                <w:lang w:val="ru-RU"/>
              </w:rPr>
              <w:t>Карпов</w:t>
            </w:r>
          </w:p>
        </w:tc>
        <w:tc>
          <w:tcPr>
            <w:tcW w:w="4785" w:type="dxa"/>
          </w:tcPr>
          <w:p w:rsidR="00884E83" w:rsidRPr="003260B3" w:rsidRDefault="00884E83" w:rsidP="00CC1D59">
            <w:pPr>
              <w:pStyle w:val="10"/>
              <w:rPr>
                <w:rFonts w:ascii="Times New Roman" w:hAnsi="Times New Roman"/>
                <w:lang w:val="ru-RU"/>
              </w:rPr>
            </w:pPr>
            <w:r w:rsidRPr="003260B3">
              <w:rPr>
                <w:rFonts w:ascii="Times New Roman" w:hAnsi="Times New Roman"/>
                <w:lang w:val="ru-RU"/>
              </w:rPr>
              <w:t xml:space="preserve">_________________ </w:t>
            </w:r>
          </w:p>
        </w:tc>
      </w:tr>
      <w:tr w:rsidR="00565C13" w:rsidRPr="003260B3" w:rsidTr="003C7CCA">
        <w:tc>
          <w:tcPr>
            <w:tcW w:w="4785" w:type="dxa"/>
          </w:tcPr>
          <w:p w:rsidR="00565C13" w:rsidRPr="007600E8" w:rsidRDefault="00565C13" w:rsidP="003C7CCA">
            <w:pPr>
              <w:pStyle w:val="10"/>
              <w:rPr>
                <w:rFonts w:ascii="Times New Roman" w:hAnsi="Times New Roman"/>
                <w:highlight w:val="yellow"/>
                <w:lang w:val="ru-RU"/>
              </w:rPr>
            </w:pPr>
            <w:r w:rsidRPr="003260B3">
              <w:rPr>
                <w:rFonts w:ascii="Times New Roman" w:hAnsi="Times New Roman"/>
                <w:lang w:val="ru-RU"/>
              </w:rPr>
              <w:t>М.П.</w:t>
            </w:r>
          </w:p>
        </w:tc>
        <w:tc>
          <w:tcPr>
            <w:tcW w:w="4785" w:type="dxa"/>
          </w:tcPr>
          <w:p w:rsidR="00565C13" w:rsidRPr="003260B3" w:rsidRDefault="00565C13" w:rsidP="003C7CCA">
            <w:pPr>
              <w:pStyle w:val="10"/>
              <w:rPr>
                <w:rFonts w:ascii="Times New Roman" w:hAnsi="Times New Roman"/>
                <w:lang w:val="ru-RU"/>
              </w:rPr>
            </w:pPr>
            <w:r w:rsidRPr="003260B3">
              <w:rPr>
                <w:rFonts w:ascii="Times New Roman" w:hAnsi="Times New Roman"/>
                <w:lang w:val="ru-RU"/>
              </w:rPr>
              <w:t>М.П.</w:t>
            </w:r>
          </w:p>
        </w:tc>
      </w:tr>
    </w:tbl>
    <w:p w:rsidR="006616CA" w:rsidRDefault="006616CA" w:rsidP="00F62D42">
      <w:pPr>
        <w:ind w:left="5103"/>
        <w:rPr>
          <w:b/>
          <w:sz w:val="24"/>
          <w:szCs w:val="24"/>
        </w:rPr>
      </w:pPr>
    </w:p>
    <w:p w:rsidR="006616CA" w:rsidRDefault="006616CA" w:rsidP="00F62D42">
      <w:pPr>
        <w:ind w:left="5103"/>
        <w:rPr>
          <w:b/>
          <w:sz w:val="24"/>
          <w:szCs w:val="24"/>
        </w:rPr>
      </w:pPr>
    </w:p>
    <w:p w:rsidR="006616CA" w:rsidRDefault="006616CA" w:rsidP="00F62D42">
      <w:pPr>
        <w:ind w:left="5103"/>
        <w:rPr>
          <w:b/>
          <w:sz w:val="24"/>
          <w:szCs w:val="24"/>
        </w:rPr>
      </w:pPr>
    </w:p>
    <w:p w:rsidR="006616CA" w:rsidRDefault="006616CA" w:rsidP="00F62D42">
      <w:pPr>
        <w:ind w:left="5103"/>
        <w:rPr>
          <w:b/>
          <w:sz w:val="24"/>
          <w:szCs w:val="24"/>
        </w:rPr>
      </w:pPr>
    </w:p>
    <w:p w:rsidR="006616CA" w:rsidRDefault="006616CA" w:rsidP="00F62D42">
      <w:pPr>
        <w:ind w:left="5103"/>
        <w:rPr>
          <w:b/>
          <w:sz w:val="24"/>
          <w:szCs w:val="24"/>
        </w:rPr>
      </w:pPr>
    </w:p>
    <w:p w:rsidR="006616CA" w:rsidRDefault="006616CA" w:rsidP="00F62D42">
      <w:pPr>
        <w:ind w:left="5103"/>
        <w:rPr>
          <w:b/>
          <w:sz w:val="24"/>
          <w:szCs w:val="24"/>
        </w:rPr>
      </w:pPr>
    </w:p>
    <w:p w:rsidR="006616CA" w:rsidRDefault="006616CA" w:rsidP="00F62D42">
      <w:pPr>
        <w:ind w:left="5103"/>
        <w:rPr>
          <w:b/>
          <w:sz w:val="24"/>
          <w:szCs w:val="24"/>
        </w:rPr>
      </w:pPr>
    </w:p>
    <w:p w:rsidR="00884E83" w:rsidRDefault="00884E83" w:rsidP="00F62D42">
      <w:pPr>
        <w:ind w:left="5103"/>
        <w:rPr>
          <w:b/>
          <w:sz w:val="24"/>
          <w:szCs w:val="24"/>
        </w:rPr>
      </w:pPr>
    </w:p>
    <w:p w:rsidR="00884E83" w:rsidRDefault="00884E83" w:rsidP="00F62D42">
      <w:pPr>
        <w:ind w:left="5103"/>
        <w:rPr>
          <w:b/>
          <w:sz w:val="24"/>
          <w:szCs w:val="24"/>
        </w:rPr>
      </w:pPr>
    </w:p>
    <w:p w:rsidR="00884E83" w:rsidRDefault="00884E83" w:rsidP="00F62D42">
      <w:pPr>
        <w:ind w:left="5103"/>
        <w:rPr>
          <w:b/>
          <w:sz w:val="24"/>
          <w:szCs w:val="24"/>
        </w:rPr>
      </w:pPr>
    </w:p>
    <w:p w:rsidR="00884E83" w:rsidRDefault="00884E83" w:rsidP="00F62D42">
      <w:pPr>
        <w:ind w:left="5103"/>
        <w:rPr>
          <w:b/>
          <w:sz w:val="24"/>
          <w:szCs w:val="24"/>
        </w:rPr>
      </w:pPr>
    </w:p>
    <w:p w:rsidR="00884E83" w:rsidRDefault="00884E83" w:rsidP="00F62D42">
      <w:pPr>
        <w:ind w:left="5103"/>
        <w:rPr>
          <w:b/>
          <w:sz w:val="24"/>
          <w:szCs w:val="24"/>
        </w:rPr>
      </w:pPr>
    </w:p>
    <w:p w:rsidR="00884E83" w:rsidRDefault="00884E83" w:rsidP="00F62D42">
      <w:pPr>
        <w:ind w:left="5103"/>
        <w:rPr>
          <w:b/>
          <w:sz w:val="24"/>
          <w:szCs w:val="24"/>
        </w:rPr>
      </w:pPr>
    </w:p>
    <w:p w:rsidR="00186B6C" w:rsidRDefault="00186B6C" w:rsidP="00F62D42">
      <w:pPr>
        <w:ind w:left="5103"/>
        <w:rPr>
          <w:b/>
          <w:sz w:val="24"/>
          <w:szCs w:val="24"/>
        </w:rPr>
      </w:pPr>
    </w:p>
    <w:p w:rsidR="00186B6C" w:rsidRDefault="00186B6C" w:rsidP="00F62D42">
      <w:pPr>
        <w:ind w:left="5103"/>
        <w:rPr>
          <w:b/>
          <w:sz w:val="24"/>
          <w:szCs w:val="24"/>
        </w:rPr>
      </w:pPr>
    </w:p>
    <w:p w:rsidR="00186B6C" w:rsidRDefault="00186B6C" w:rsidP="00F62D42">
      <w:pPr>
        <w:ind w:left="5103"/>
        <w:rPr>
          <w:b/>
          <w:sz w:val="24"/>
          <w:szCs w:val="24"/>
        </w:rPr>
      </w:pPr>
    </w:p>
    <w:p w:rsidR="00186B6C" w:rsidRDefault="00186B6C" w:rsidP="00F62D42">
      <w:pPr>
        <w:ind w:left="5103"/>
        <w:rPr>
          <w:b/>
          <w:sz w:val="24"/>
          <w:szCs w:val="24"/>
        </w:rPr>
      </w:pPr>
    </w:p>
    <w:p w:rsidR="00186B6C" w:rsidRDefault="00186B6C" w:rsidP="00F62D42">
      <w:pPr>
        <w:ind w:left="5103"/>
        <w:rPr>
          <w:b/>
          <w:sz w:val="24"/>
          <w:szCs w:val="24"/>
        </w:rPr>
      </w:pPr>
    </w:p>
    <w:p w:rsidR="00186B6C" w:rsidRDefault="00186B6C" w:rsidP="00F62D42">
      <w:pPr>
        <w:ind w:left="5103"/>
        <w:rPr>
          <w:b/>
          <w:sz w:val="24"/>
          <w:szCs w:val="24"/>
        </w:rPr>
      </w:pPr>
    </w:p>
    <w:p w:rsidR="00186B6C" w:rsidRDefault="00186B6C" w:rsidP="00F62D42">
      <w:pPr>
        <w:ind w:left="5103"/>
        <w:rPr>
          <w:b/>
          <w:sz w:val="24"/>
          <w:szCs w:val="24"/>
        </w:rPr>
      </w:pPr>
    </w:p>
    <w:p w:rsidR="00186B6C" w:rsidRDefault="00186B6C" w:rsidP="00F62D42">
      <w:pPr>
        <w:ind w:left="5103"/>
        <w:rPr>
          <w:b/>
          <w:sz w:val="24"/>
          <w:szCs w:val="24"/>
        </w:rPr>
      </w:pPr>
    </w:p>
    <w:p w:rsidR="00186B6C" w:rsidRDefault="00186B6C" w:rsidP="00F62D42">
      <w:pPr>
        <w:ind w:left="5103"/>
        <w:rPr>
          <w:b/>
          <w:sz w:val="24"/>
          <w:szCs w:val="24"/>
        </w:rPr>
      </w:pPr>
    </w:p>
    <w:p w:rsidR="00186B6C" w:rsidRDefault="00186B6C" w:rsidP="00F62D42">
      <w:pPr>
        <w:ind w:left="5103"/>
        <w:rPr>
          <w:b/>
          <w:sz w:val="24"/>
          <w:szCs w:val="24"/>
        </w:rPr>
      </w:pPr>
    </w:p>
    <w:p w:rsidR="00186B6C" w:rsidRDefault="00186B6C" w:rsidP="00F62D42">
      <w:pPr>
        <w:ind w:left="5103"/>
        <w:rPr>
          <w:b/>
          <w:sz w:val="24"/>
          <w:szCs w:val="24"/>
        </w:rPr>
      </w:pPr>
    </w:p>
    <w:p w:rsidR="00186B6C" w:rsidRDefault="00186B6C" w:rsidP="00F62D42">
      <w:pPr>
        <w:ind w:left="5103"/>
        <w:rPr>
          <w:b/>
          <w:sz w:val="24"/>
          <w:szCs w:val="24"/>
        </w:rPr>
      </w:pPr>
    </w:p>
    <w:p w:rsidR="00186B6C" w:rsidRDefault="00186B6C" w:rsidP="00F62D42">
      <w:pPr>
        <w:ind w:left="5103"/>
        <w:rPr>
          <w:b/>
          <w:sz w:val="24"/>
          <w:szCs w:val="24"/>
        </w:rPr>
      </w:pPr>
    </w:p>
    <w:p w:rsidR="00186B6C" w:rsidRDefault="00186B6C" w:rsidP="00F62D42">
      <w:pPr>
        <w:ind w:left="5103"/>
        <w:rPr>
          <w:b/>
          <w:sz w:val="24"/>
          <w:szCs w:val="24"/>
        </w:rPr>
      </w:pPr>
    </w:p>
    <w:p w:rsidR="00186B6C" w:rsidRDefault="00186B6C" w:rsidP="00F62D42">
      <w:pPr>
        <w:ind w:left="5103"/>
        <w:rPr>
          <w:b/>
          <w:sz w:val="24"/>
          <w:szCs w:val="24"/>
        </w:rPr>
      </w:pPr>
    </w:p>
    <w:p w:rsidR="00186B6C" w:rsidRDefault="00186B6C" w:rsidP="00F62D42">
      <w:pPr>
        <w:ind w:left="5103"/>
        <w:rPr>
          <w:b/>
          <w:sz w:val="24"/>
          <w:szCs w:val="24"/>
        </w:rPr>
      </w:pPr>
    </w:p>
    <w:p w:rsidR="00186B6C" w:rsidRDefault="00186B6C" w:rsidP="00F62D42">
      <w:pPr>
        <w:ind w:left="5103"/>
        <w:rPr>
          <w:b/>
          <w:sz w:val="24"/>
          <w:szCs w:val="24"/>
        </w:rPr>
      </w:pPr>
    </w:p>
    <w:p w:rsidR="00FA03BA" w:rsidRDefault="00FA03BA">
      <w:pPr>
        <w:rPr>
          <w:b/>
          <w:sz w:val="24"/>
          <w:szCs w:val="24"/>
        </w:rPr>
      </w:pPr>
      <w:r>
        <w:rPr>
          <w:b/>
          <w:sz w:val="24"/>
          <w:szCs w:val="24"/>
        </w:rPr>
        <w:br w:type="page"/>
      </w:r>
    </w:p>
    <w:p w:rsidR="00884E83" w:rsidRDefault="00884E83" w:rsidP="00F62D42">
      <w:pPr>
        <w:ind w:left="5103"/>
        <w:rPr>
          <w:b/>
          <w:sz w:val="24"/>
          <w:szCs w:val="24"/>
        </w:rPr>
      </w:pPr>
    </w:p>
    <w:p w:rsidR="00F62D42" w:rsidRPr="003260B3" w:rsidRDefault="00F62D42" w:rsidP="00F62D42">
      <w:pPr>
        <w:ind w:left="5103"/>
        <w:rPr>
          <w:b/>
          <w:sz w:val="24"/>
          <w:szCs w:val="24"/>
        </w:rPr>
      </w:pPr>
      <w:r w:rsidRPr="003260B3">
        <w:rPr>
          <w:b/>
          <w:sz w:val="24"/>
          <w:szCs w:val="24"/>
        </w:rPr>
        <w:t>Приложение №</w:t>
      </w:r>
      <w:r w:rsidR="00A12BFF">
        <w:rPr>
          <w:b/>
          <w:sz w:val="24"/>
          <w:szCs w:val="24"/>
        </w:rPr>
        <w:t>3</w:t>
      </w:r>
    </w:p>
    <w:p w:rsidR="00F62D42" w:rsidRPr="003260B3" w:rsidRDefault="00F62D42" w:rsidP="00F62D42">
      <w:pPr>
        <w:ind w:left="5103"/>
        <w:rPr>
          <w:b/>
          <w:sz w:val="24"/>
          <w:szCs w:val="24"/>
        </w:rPr>
      </w:pPr>
      <w:r w:rsidRPr="003260B3">
        <w:rPr>
          <w:b/>
          <w:sz w:val="24"/>
          <w:szCs w:val="24"/>
        </w:rPr>
        <w:t xml:space="preserve">к Договору № </w:t>
      </w:r>
    </w:p>
    <w:p w:rsidR="00F62D42" w:rsidRPr="003260B3" w:rsidRDefault="00F62D42" w:rsidP="00F62D42">
      <w:pPr>
        <w:ind w:left="5103"/>
        <w:rPr>
          <w:b/>
          <w:sz w:val="24"/>
          <w:szCs w:val="24"/>
        </w:rPr>
      </w:pPr>
      <w:r w:rsidRPr="003260B3">
        <w:rPr>
          <w:b/>
          <w:sz w:val="24"/>
          <w:szCs w:val="24"/>
        </w:rPr>
        <w:t>от «___» _______________ 20</w:t>
      </w:r>
      <w:r w:rsidR="00B079AF">
        <w:rPr>
          <w:b/>
          <w:sz w:val="24"/>
          <w:szCs w:val="24"/>
        </w:rPr>
        <w:t>1</w:t>
      </w:r>
      <w:r w:rsidR="00000ABE">
        <w:rPr>
          <w:b/>
          <w:sz w:val="24"/>
          <w:szCs w:val="24"/>
        </w:rPr>
        <w:t>__</w:t>
      </w:r>
      <w:r w:rsidRPr="003260B3">
        <w:rPr>
          <w:b/>
          <w:sz w:val="24"/>
          <w:szCs w:val="24"/>
        </w:rPr>
        <w:t>г.</w:t>
      </w:r>
    </w:p>
    <w:p w:rsidR="00305F21" w:rsidRPr="003260B3" w:rsidRDefault="00305F21" w:rsidP="00F62D42">
      <w:pPr>
        <w:ind w:left="5103"/>
        <w:jc w:val="right"/>
        <w:rPr>
          <w:b/>
          <w:sz w:val="16"/>
          <w:szCs w:val="16"/>
        </w:rPr>
      </w:pPr>
    </w:p>
    <w:p w:rsidR="00CB1449" w:rsidRPr="00A064D5" w:rsidRDefault="00CB1449" w:rsidP="00CB1449">
      <w:pPr>
        <w:pStyle w:val="ab"/>
        <w:jc w:val="center"/>
        <w:rPr>
          <w:b/>
          <w:sz w:val="24"/>
          <w:szCs w:val="24"/>
        </w:rPr>
      </w:pPr>
      <w:r w:rsidRPr="00A064D5">
        <w:rPr>
          <w:b/>
          <w:sz w:val="24"/>
          <w:szCs w:val="24"/>
        </w:rPr>
        <w:t xml:space="preserve">ПЕРЕЧЕНЬ УСЛУГ ПО ТЕХНИЧЕСКОЙ ПОДДЕРЖКЕ </w:t>
      </w:r>
      <w:proofErr w:type="gramStart"/>
      <w:r w:rsidRPr="00A064D5">
        <w:rPr>
          <w:b/>
          <w:sz w:val="24"/>
          <w:szCs w:val="24"/>
        </w:rPr>
        <w:t>ПО</w:t>
      </w:r>
      <w:proofErr w:type="gramEnd"/>
    </w:p>
    <w:p w:rsidR="00D317D8" w:rsidRPr="008228AE" w:rsidRDefault="007800F7" w:rsidP="00A12BFF">
      <w:pPr>
        <w:pStyle w:val="ab"/>
        <w:numPr>
          <w:ilvl w:val="0"/>
          <w:numId w:val="12"/>
        </w:numPr>
        <w:ind w:left="284" w:hanging="284"/>
        <w:jc w:val="both"/>
        <w:rPr>
          <w:b/>
          <w:sz w:val="24"/>
          <w:szCs w:val="24"/>
        </w:rPr>
      </w:pPr>
      <w:r w:rsidRPr="008228AE">
        <w:rPr>
          <w:b/>
          <w:sz w:val="24"/>
          <w:szCs w:val="24"/>
        </w:rPr>
        <w:t>Перечень услуг по технической поддержке</w:t>
      </w:r>
      <w:r w:rsidR="00D317D8" w:rsidRPr="008228AE">
        <w:rPr>
          <w:b/>
          <w:sz w:val="24"/>
          <w:szCs w:val="24"/>
        </w:rPr>
        <w:t xml:space="preserve"> ПО компании </w:t>
      </w:r>
      <w:proofErr w:type="spellStart"/>
      <w:r w:rsidR="00D317D8" w:rsidRPr="008228AE">
        <w:rPr>
          <w:b/>
          <w:sz w:val="24"/>
          <w:szCs w:val="24"/>
        </w:rPr>
        <w:t>OSIsoft</w:t>
      </w:r>
      <w:proofErr w:type="spellEnd"/>
      <w:r w:rsidRPr="008228AE">
        <w:rPr>
          <w:b/>
          <w:sz w:val="24"/>
          <w:szCs w:val="24"/>
        </w:rPr>
        <w:t xml:space="preserve"> определен Программой компании </w:t>
      </w:r>
      <w:proofErr w:type="spellStart"/>
      <w:r w:rsidRPr="008228AE">
        <w:rPr>
          <w:b/>
          <w:sz w:val="24"/>
          <w:szCs w:val="24"/>
          <w:lang w:val="en-US"/>
        </w:rPr>
        <w:t>OSIsoft</w:t>
      </w:r>
      <w:proofErr w:type="spellEnd"/>
      <w:r w:rsidRPr="008228AE">
        <w:rPr>
          <w:b/>
          <w:sz w:val="24"/>
          <w:szCs w:val="24"/>
        </w:rPr>
        <w:t xml:space="preserve"> по оказанию технической поддержки, которая приведена в Приложении</w:t>
      </w:r>
      <w:proofErr w:type="gramStart"/>
      <w:r w:rsidR="00CC1D59">
        <w:rPr>
          <w:b/>
          <w:sz w:val="24"/>
          <w:szCs w:val="24"/>
        </w:rPr>
        <w:t> </w:t>
      </w:r>
      <w:r w:rsidR="00564724">
        <w:rPr>
          <w:b/>
          <w:sz w:val="24"/>
          <w:szCs w:val="24"/>
        </w:rPr>
        <w:t>А</w:t>
      </w:r>
      <w:proofErr w:type="gramEnd"/>
      <w:r w:rsidR="00564724">
        <w:rPr>
          <w:b/>
          <w:sz w:val="24"/>
          <w:szCs w:val="24"/>
        </w:rPr>
        <w:t xml:space="preserve"> к настоящему Приложению №5</w:t>
      </w:r>
      <w:r w:rsidRPr="008228AE">
        <w:rPr>
          <w:b/>
          <w:sz w:val="24"/>
          <w:szCs w:val="24"/>
        </w:rPr>
        <w:t>.</w:t>
      </w:r>
      <w:r w:rsidR="008228AE" w:rsidRPr="008228AE">
        <w:rPr>
          <w:b/>
          <w:sz w:val="24"/>
          <w:szCs w:val="24"/>
        </w:rPr>
        <w:t xml:space="preserve"> При этом Исполнитель обеспечивает Заказчику следующие услуги:</w:t>
      </w:r>
    </w:p>
    <w:p w:rsidR="00CB1449" w:rsidRPr="00CC1D59" w:rsidRDefault="00CB1449" w:rsidP="00CC1D59">
      <w:pPr>
        <w:pStyle w:val="ab"/>
        <w:numPr>
          <w:ilvl w:val="0"/>
          <w:numId w:val="7"/>
        </w:numPr>
        <w:ind w:left="426" w:hanging="426"/>
        <w:jc w:val="both"/>
        <w:rPr>
          <w:sz w:val="24"/>
          <w:szCs w:val="22"/>
        </w:rPr>
      </w:pPr>
      <w:r w:rsidRPr="00CC1D59">
        <w:rPr>
          <w:sz w:val="24"/>
          <w:szCs w:val="22"/>
        </w:rPr>
        <w:t xml:space="preserve">Предоставление Заказчику возможности получения технической поддержки от компании </w:t>
      </w:r>
      <w:proofErr w:type="spellStart"/>
      <w:r w:rsidRPr="00CC1D59">
        <w:rPr>
          <w:sz w:val="24"/>
          <w:szCs w:val="22"/>
          <w:lang w:val="en-US"/>
        </w:rPr>
        <w:t>OSIsoft</w:t>
      </w:r>
      <w:proofErr w:type="spellEnd"/>
      <w:r w:rsidRPr="00CC1D59">
        <w:rPr>
          <w:sz w:val="24"/>
          <w:szCs w:val="22"/>
        </w:rPr>
        <w:t xml:space="preserve"> </w:t>
      </w:r>
      <w:r w:rsidRPr="00CC1D59">
        <w:rPr>
          <w:sz w:val="24"/>
          <w:szCs w:val="22"/>
          <w:shd w:val="clear" w:color="auto" w:fill="FFFFFF"/>
          <w:lang w:val="en-US"/>
        </w:rPr>
        <w:t>LLC</w:t>
      </w:r>
      <w:r w:rsidR="008228AE" w:rsidRPr="00CC1D59">
        <w:rPr>
          <w:sz w:val="24"/>
          <w:szCs w:val="22"/>
          <w:shd w:val="clear" w:color="auto" w:fill="FFFFFF"/>
        </w:rPr>
        <w:t>, США,</w:t>
      </w:r>
      <w:r w:rsidRPr="00CC1D59">
        <w:rPr>
          <w:sz w:val="24"/>
          <w:szCs w:val="22"/>
        </w:rPr>
        <w:t xml:space="preserve"> на английском языке 7 дней в неделю 24 часа в сутки</w:t>
      </w:r>
      <w:r w:rsidR="000065EB" w:rsidRPr="00CC1D59">
        <w:rPr>
          <w:sz w:val="24"/>
          <w:szCs w:val="22"/>
        </w:rPr>
        <w:t xml:space="preserve"> и на русском языке </w:t>
      </w:r>
      <w:r w:rsidR="008228AE" w:rsidRPr="00CC1D59">
        <w:rPr>
          <w:sz w:val="24"/>
          <w:szCs w:val="22"/>
        </w:rPr>
        <w:t>от московского представительства компании OSI</w:t>
      </w:r>
      <w:r w:rsidR="008228AE" w:rsidRPr="00CC1D59">
        <w:rPr>
          <w:sz w:val="24"/>
          <w:szCs w:val="22"/>
          <w:lang w:val="en-US"/>
        </w:rPr>
        <w:t>soft</w:t>
      </w:r>
      <w:r w:rsidR="008228AE" w:rsidRPr="00CC1D59">
        <w:rPr>
          <w:sz w:val="24"/>
          <w:szCs w:val="22"/>
        </w:rPr>
        <w:t xml:space="preserve"> в России </w:t>
      </w:r>
      <w:r w:rsidR="000065EB" w:rsidRPr="00CC1D59">
        <w:rPr>
          <w:sz w:val="24"/>
          <w:szCs w:val="22"/>
        </w:rPr>
        <w:t>в рабочие дни с 10:00 до 19:00 по московскому времени.</w:t>
      </w:r>
    </w:p>
    <w:p w:rsidR="00CB1449" w:rsidRPr="00853F17" w:rsidRDefault="000065EB" w:rsidP="00CB1449">
      <w:pPr>
        <w:jc w:val="both"/>
        <w:rPr>
          <w:sz w:val="24"/>
          <w:szCs w:val="22"/>
        </w:rPr>
      </w:pPr>
      <w:r w:rsidRPr="00CC1D59">
        <w:rPr>
          <w:sz w:val="24"/>
          <w:szCs w:val="22"/>
        </w:rPr>
        <w:t>У</w:t>
      </w:r>
      <w:r w:rsidR="00CB1449" w:rsidRPr="00CC1D59">
        <w:rPr>
          <w:sz w:val="24"/>
          <w:szCs w:val="22"/>
        </w:rPr>
        <w:t xml:space="preserve">полномоченному сотруднику Заказчика </w:t>
      </w:r>
      <w:r w:rsidRPr="00CC1D59">
        <w:rPr>
          <w:sz w:val="24"/>
          <w:szCs w:val="22"/>
        </w:rPr>
        <w:t xml:space="preserve">предоставляется </w:t>
      </w:r>
      <w:r w:rsidR="00CB1449" w:rsidRPr="00CC1D59">
        <w:rPr>
          <w:sz w:val="24"/>
          <w:szCs w:val="22"/>
        </w:rPr>
        <w:t>номер</w:t>
      </w:r>
      <w:r w:rsidRPr="00CC1D59">
        <w:rPr>
          <w:sz w:val="24"/>
          <w:szCs w:val="22"/>
        </w:rPr>
        <w:t>а</w:t>
      </w:r>
      <w:r w:rsidR="00CB1449" w:rsidRPr="00CC1D59">
        <w:rPr>
          <w:sz w:val="24"/>
          <w:szCs w:val="22"/>
        </w:rPr>
        <w:t xml:space="preserve"> телефон</w:t>
      </w:r>
      <w:r w:rsidRPr="00CC1D59">
        <w:rPr>
          <w:sz w:val="24"/>
          <w:szCs w:val="22"/>
        </w:rPr>
        <w:t>ов</w:t>
      </w:r>
      <w:r w:rsidR="00CB1449" w:rsidRPr="00CC1D59">
        <w:rPr>
          <w:sz w:val="24"/>
          <w:szCs w:val="22"/>
        </w:rPr>
        <w:t xml:space="preserve">, </w:t>
      </w:r>
      <w:r w:rsidRPr="00CC1D59">
        <w:rPr>
          <w:sz w:val="24"/>
          <w:szCs w:val="22"/>
        </w:rPr>
        <w:t>а также электронные адреса, выделенные</w:t>
      </w:r>
      <w:r w:rsidR="00CB1449" w:rsidRPr="00CC1D59">
        <w:rPr>
          <w:sz w:val="24"/>
          <w:szCs w:val="22"/>
        </w:rPr>
        <w:t xml:space="preserve"> для телефонной поддержки</w:t>
      </w:r>
      <w:r w:rsidRPr="00CC1D59">
        <w:rPr>
          <w:sz w:val="24"/>
          <w:szCs w:val="22"/>
        </w:rPr>
        <w:t xml:space="preserve"> и поддержки по электронной почте</w:t>
      </w:r>
      <w:r w:rsidR="00CB1449" w:rsidRPr="00CC1D59">
        <w:rPr>
          <w:sz w:val="24"/>
          <w:szCs w:val="22"/>
        </w:rPr>
        <w:t>, оказываемой компанией OSI</w:t>
      </w:r>
      <w:r w:rsidR="00CB1449" w:rsidRPr="00CC1D59">
        <w:rPr>
          <w:sz w:val="24"/>
          <w:szCs w:val="22"/>
          <w:lang w:val="en-US"/>
        </w:rPr>
        <w:t>soft</w:t>
      </w:r>
      <w:r w:rsidRPr="00CC1D59">
        <w:rPr>
          <w:sz w:val="24"/>
          <w:szCs w:val="22"/>
        </w:rPr>
        <w:t xml:space="preserve"> – на английском и на русском языках.</w:t>
      </w:r>
      <w:r w:rsidR="00CB1449" w:rsidRPr="00CC1D59">
        <w:rPr>
          <w:sz w:val="24"/>
          <w:szCs w:val="22"/>
        </w:rPr>
        <w:t xml:space="preserve"> Уполномоченный сотрудник Заказчика будет иметь право обращаться в консультативную службу компании OSI</w:t>
      </w:r>
      <w:r w:rsidR="00CB1449" w:rsidRPr="00CC1D59">
        <w:rPr>
          <w:sz w:val="24"/>
          <w:szCs w:val="22"/>
          <w:lang w:val="en-US"/>
        </w:rPr>
        <w:t>soft</w:t>
      </w:r>
      <w:r w:rsidRPr="00CC1D59">
        <w:rPr>
          <w:sz w:val="24"/>
          <w:szCs w:val="22"/>
        </w:rPr>
        <w:t xml:space="preserve"> в США</w:t>
      </w:r>
      <w:r w:rsidR="00CB1449" w:rsidRPr="00CC1D59">
        <w:rPr>
          <w:sz w:val="24"/>
          <w:szCs w:val="22"/>
        </w:rPr>
        <w:t xml:space="preserve">, которая работает 7 дней в неделю, 24 часа в сутки, </w:t>
      </w:r>
      <w:r w:rsidRPr="00CC1D59">
        <w:rPr>
          <w:sz w:val="24"/>
          <w:szCs w:val="22"/>
        </w:rPr>
        <w:t>и в консультативную службу московского представительства компании OSI</w:t>
      </w:r>
      <w:r w:rsidRPr="00CC1D59">
        <w:rPr>
          <w:sz w:val="24"/>
          <w:szCs w:val="22"/>
          <w:lang w:val="en-US"/>
        </w:rPr>
        <w:t>soft</w:t>
      </w:r>
      <w:r w:rsidRPr="00CC1D59">
        <w:rPr>
          <w:sz w:val="24"/>
          <w:szCs w:val="22"/>
        </w:rPr>
        <w:t xml:space="preserve"> в России, </w:t>
      </w:r>
      <w:r w:rsidR="00CB1449" w:rsidRPr="00CC1D59">
        <w:rPr>
          <w:sz w:val="24"/>
          <w:szCs w:val="22"/>
        </w:rPr>
        <w:t>для задания вопросов или получения консультаций в отношении использования программного обеспечения OSI</w:t>
      </w:r>
      <w:r w:rsidR="00CB1449" w:rsidRPr="00CC1D59">
        <w:rPr>
          <w:sz w:val="24"/>
          <w:szCs w:val="22"/>
          <w:lang w:val="en-US"/>
        </w:rPr>
        <w:t>soft</w:t>
      </w:r>
      <w:r w:rsidRPr="00CC1D59">
        <w:rPr>
          <w:sz w:val="24"/>
          <w:szCs w:val="22"/>
        </w:rPr>
        <w:t xml:space="preserve">. </w:t>
      </w:r>
      <w:r w:rsidR="00CB1449" w:rsidRPr="00CC1D59">
        <w:rPr>
          <w:sz w:val="24"/>
          <w:szCs w:val="22"/>
        </w:rPr>
        <w:t>Компания OSI</w:t>
      </w:r>
      <w:r w:rsidR="00CB1449" w:rsidRPr="00CC1D59">
        <w:rPr>
          <w:sz w:val="24"/>
          <w:szCs w:val="22"/>
          <w:lang w:val="en-US"/>
        </w:rPr>
        <w:t>soft</w:t>
      </w:r>
      <w:r w:rsidR="00CB1449" w:rsidRPr="00CC1D59">
        <w:rPr>
          <w:sz w:val="24"/>
          <w:szCs w:val="22"/>
        </w:rPr>
        <w:t xml:space="preserve"> будет помогать уполномоченному сотруднику Заказчика в использовании программного обеспечения OSI</w:t>
      </w:r>
      <w:r w:rsidR="00CB1449" w:rsidRPr="00CC1D59">
        <w:rPr>
          <w:sz w:val="24"/>
          <w:szCs w:val="22"/>
          <w:lang w:val="en-US"/>
        </w:rPr>
        <w:t>soft</w:t>
      </w:r>
      <w:r w:rsidR="00CB1449" w:rsidRPr="00CC1D59">
        <w:rPr>
          <w:sz w:val="24"/>
          <w:szCs w:val="22"/>
        </w:rPr>
        <w:t>, а также в выявлении и нахождении, когда возможно, вариантов решения проблем с программным обеспечением OSI</w:t>
      </w:r>
      <w:r w:rsidR="00CB1449" w:rsidRPr="00CC1D59">
        <w:rPr>
          <w:sz w:val="24"/>
          <w:szCs w:val="22"/>
          <w:lang w:val="en-US"/>
        </w:rPr>
        <w:t>soft</w:t>
      </w:r>
      <w:r w:rsidR="00CB1449" w:rsidRPr="00CC1D59">
        <w:rPr>
          <w:sz w:val="24"/>
          <w:szCs w:val="22"/>
        </w:rPr>
        <w:t>. Такая помощь может включать компьютерную связь с предприятием Заказчика. Компания OSI</w:t>
      </w:r>
      <w:r w:rsidR="00CB1449" w:rsidRPr="00CC1D59">
        <w:rPr>
          <w:sz w:val="24"/>
          <w:szCs w:val="22"/>
          <w:lang w:val="en-US"/>
        </w:rPr>
        <w:t>soft</w:t>
      </w:r>
      <w:r w:rsidR="00CB1449" w:rsidRPr="00CC1D59">
        <w:rPr>
          <w:sz w:val="24"/>
          <w:szCs w:val="22"/>
        </w:rPr>
        <w:t xml:space="preserve"> будет прилагать все усилия по оказанию помощи в течение четырех часов после обращения по телефону.</w:t>
      </w:r>
    </w:p>
    <w:p w:rsidR="00CB1449" w:rsidRPr="00CC1D59" w:rsidRDefault="00CB1449" w:rsidP="00A12BFF">
      <w:pPr>
        <w:pStyle w:val="ab"/>
        <w:numPr>
          <w:ilvl w:val="0"/>
          <w:numId w:val="7"/>
        </w:numPr>
        <w:spacing w:before="240"/>
        <w:ind w:left="426" w:hanging="426"/>
        <w:jc w:val="both"/>
        <w:rPr>
          <w:i/>
          <w:sz w:val="24"/>
          <w:szCs w:val="22"/>
          <w:u w:val="single"/>
        </w:rPr>
      </w:pPr>
      <w:r w:rsidRPr="00CC1D59">
        <w:rPr>
          <w:sz w:val="24"/>
          <w:szCs w:val="22"/>
        </w:rPr>
        <w:t>Предоставление Заказчику технической поддержки на русском языке от сертифицированных специалистов Исполнителя</w:t>
      </w:r>
    </w:p>
    <w:p w:rsidR="00CB1449" w:rsidRPr="00CC1D59" w:rsidRDefault="00CB1449" w:rsidP="00CC1D59">
      <w:pPr>
        <w:pStyle w:val="ab"/>
        <w:jc w:val="both"/>
        <w:rPr>
          <w:sz w:val="24"/>
          <w:szCs w:val="22"/>
        </w:rPr>
      </w:pPr>
      <w:r w:rsidRPr="00CC1D59">
        <w:rPr>
          <w:sz w:val="24"/>
          <w:szCs w:val="22"/>
        </w:rPr>
        <w:t xml:space="preserve">Техническая поддержка осуществляется </w:t>
      </w:r>
      <w:r w:rsidR="000065EB" w:rsidRPr="00CC1D59">
        <w:rPr>
          <w:sz w:val="24"/>
          <w:szCs w:val="22"/>
        </w:rPr>
        <w:t xml:space="preserve">Исполнителем </w:t>
      </w:r>
      <w:r w:rsidRPr="00CC1D59">
        <w:rPr>
          <w:sz w:val="24"/>
          <w:szCs w:val="22"/>
        </w:rPr>
        <w:t xml:space="preserve">по телефону </w:t>
      </w:r>
      <w:r w:rsidR="00CC1D59">
        <w:rPr>
          <w:sz w:val="24"/>
          <w:szCs w:val="22"/>
        </w:rPr>
        <w:t>_________</w:t>
      </w:r>
      <w:r w:rsidR="007800F7" w:rsidRPr="00CC1D59">
        <w:rPr>
          <w:sz w:val="24"/>
          <w:szCs w:val="22"/>
        </w:rPr>
        <w:t xml:space="preserve"> </w:t>
      </w:r>
      <w:r w:rsidRPr="00CC1D59">
        <w:rPr>
          <w:sz w:val="24"/>
          <w:szCs w:val="22"/>
        </w:rPr>
        <w:t>и электронной почте</w:t>
      </w:r>
      <w:r w:rsidR="007800F7" w:rsidRPr="00CC1D59">
        <w:rPr>
          <w:sz w:val="24"/>
          <w:szCs w:val="22"/>
        </w:rPr>
        <w:t xml:space="preserve"> </w:t>
      </w:r>
      <w:hyperlink r:id="rId9" w:history="1">
        <w:r w:rsidR="00CC1D59">
          <w:rPr>
            <w:rStyle w:val="aa"/>
            <w:sz w:val="24"/>
            <w:szCs w:val="22"/>
          </w:rPr>
          <w:t>____________</w:t>
        </w:r>
      </w:hyperlink>
      <w:r w:rsidR="000065EB" w:rsidRPr="00CC1D59">
        <w:rPr>
          <w:sz w:val="24"/>
          <w:szCs w:val="22"/>
        </w:rPr>
        <w:t xml:space="preserve">. </w:t>
      </w:r>
      <w:r w:rsidRPr="00CC1D59">
        <w:rPr>
          <w:sz w:val="24"/>
          <w:szCs w:val="22"/>
        </w:rPr>
        <w:t xml:space="preserve">Специалисты технической поддержки Исполнителя регистрируют все входящие звонки и запросы. Исполнитель гарантирует быстрые и квалифицированные ответы на зарегистрированные вопросы. </w:t>
      </w:r>
      <w:r w:rsidRPr="00CC1D59">
        <w:rPr>
          <w:b/>
          <w:i/>
          <w:sz w:val="24"/>
          <w:szCs w:val="22"/>
        </w:rPr>
        <w:t>Время осуществления консультаций – по рабочим дням (понедельник – пятница) с 9:00 до 18:00 часов</w:t>
      </w:r>
      <w:r w:rsidRPr="00CC1D59">
        <w:rPr>
          <w:sz w:val="24"/>
          <w:szCs w:val="22"/>
        </w:rPr>
        <w:t xml:space="preserve"> (местное время Исполнителя). Исполнитель будет прилагать все усилия по оказанию помощи в течение четырех часов после обращения по телефону. Реакция предполагает обратный звонок инженера Исполнителя для определения технических подробностей проблемы и/или для оказания консультации по техническим вопросам.</w:t>
      </w:r>
    </w:p>
    <w:p w:rsidR="00564724" w:rsidRPr="005816F0" w:rsidRDefault="00564724" w:rsidP="00564724">
      <w:pPr>
        <w:pStyle w:val="ab"/>
        <w:ind w:left="284"/>
        <w:rPr>
          <w:b/>
          <w:sz w:val="24"/>
          <w:szCs w:val="24"/>
          <w:shd w:val="clear" w:color="auto" w:fill="FFFFFF"/>
        </w:rPr>
      </w:pPr>
    </w:p>
    <w:tbl>
      <w:tblPr>
        <w:tblW w:w="0" w:type="auto"/>
        <w:tblLook w:val="0000" w:firstRow="0" w:lastRow="0" w:firstColumn="0" w:lastColumn="0" w:noHBand="0" w:noVBand="0"/>
      </w:tblPr>
      <w:tblGrid>
        <w:gridCol w:w="4785"/>
        <w:gridCol w:w="4785"/>
      </w:tblGrid>
      <w:tr w:rsidR="00884E83" w:rsidRPr="003260B3" w:rsidTr="00023049">
        <w:tc>
          <w:tcPr>
            <w:tcW w:w="9570" w:type="dxa"/>
            <w:gridSpan w:val="2"/>
          </w:tcPr>
          <w:p w:rsidR="00884E83" w:rsidRPr="003260B3" w:rsidRDefault="00884E83" w:rsidP="00023049">
            <w:pPr>
              <w:pStyle w:val="10"/>
              <w:jc w:val="center"/>
              <w:rPr>
                <w:rFonts w:ascii="Times New Roman" w:hAnsi="Times New Roman"/>
                <w:b/>
                <w:bCs/>
                <w:lang w:val="ru-RU"/>
              </w:rPr>
            </w:pPr>
            <w:r>
              <w:rPr>
                <w:rFonts w:ascii="Times New Roman" w:hAnsi="Times New Roman"/>
                <w:b/>
                <w:bCs/>
                <w:lang w:val="ru-RU"/>
              </w:rPr>
              <w:t>ПОДПИСИ СТОРОН:</w:t>
            </w:r>
          </w:p>
        </w:tc>
      </w:tr>
      <w:tr w:rsidR="00884E83" w:rsidRPr="003260B3" w:rsidTr="00023049">
        <w:tc>
          <w:tcPr>
            <w:tcW w:w="4785" w:type="dxa"/>
          </w:tcPr>
          <w:p w:rsidR="00884E83" w:rsidRPr="003260B3" w:rsidRDefault="00884E83" w:rsidP="00023049">
            <w:pPr>
              <w:pStyle w:val="10"/>
              <w:rPr>
                <w:rFonts w:ascii="Times New Roman" w:hAnsi="Times New Roman"/>
                <w:b/>
                <w:bCs/>
                <w:lang w:val="ru-RU"/>
              </w:rPr>
            </w:pPr>
            <w:r w:rsidRPr="003260B3">
              <w:rPr>
                <w:rFonts w:ascii="Times New Roman" w:hAnsi="Times New Roman"/>
                <w:b/>
                <w:bCs/>
                <w:lang w:val="ru-RU"/>
              </w:rPr>
              <w:t>Заказчик</w:t>
            </w:r>
          </w:p>
        </w:tc>
        <w:tc>
          <w:tcPr>
            <w:tcW w:w="4785" w:type="dxa"/>
          </w:tcPr>
          <w:p w:rsidR="00884E83" w:rsidRPr="003260B3" w:rsidRDefault="00884E83" w:rsidP="00023049">
            <w:pPr>
              <w:pStyle w:val="10"/>
              <w:jc w:val="left"/>
              <w:rPr>
                <w:rFonts w:ascii="Times New Roman" w:hAnsi="Times New Roman"/>
                <w:b/>
                <w:bCs/>
                <w:lang w:val="ru-RU"/>
              </w:rPr>
            </w:pPr>
            <w:r w:rsidRPr="003260B3">
              <w:rPr>
                <w:rFonts w:ascii="Times New Roman" w:hAnsi="Times New Roman"/>
                <w:b/>
                <w:bCs/>
                <w:lang w:val="ru-RU"/>
              </w:rPr>
              <w:t>Исполнитель</w:t>
            </w:r>
          </w:p>
        </w:tc>
      </w:tr>
      <w:tr w:rsidR="00884E83" w:rsidRPr="003260B3" w:rsidTr="00023049">
        <w:tc>
          <w:tcPr>
            <w:tcW w:w="4785" w:type="dxa"/>
          </w:tcPr>
          <w:p w:rsidR="00884E83" w:rsidRPr="0057646A" w:rsidRDefault="00884E83" w:rsidP="00023049">
            <w:pPr>
              <w:snapToGrid w:val="0"/>
              <w:rPr>
                <w:sz w:val="24"/>
                <w:szCs w:val="24"/>
              </w:rPr>
            </w:pPr>
            <w:r w:rsidRPr="0057646A">
              <w:rPr>
                <w:sz w:val="24"/>
                <w:szCs w:val="24"/>
              </w:rPr>
              <w:t>Генеральный директор</w:t>
            </w:r>
          </w:p>
          <w:p w:rsidR="00884E83" w:rsidRPr="0058446C" w:rsidRDefault="00884E83" w:rsidP="00023049">
            <w:pPr>
              <w:pStyle w:val="10"/>
              <w:spacing w:after="0"/>
              <w:rPr>
                <w:rFonts w:ascii="Times New Roman" w:hAnsi="Times New Roman"/>
                <w:lang w:val="ru-RU"/>
              </w:rPr>
            </w:pPr>
            <w:r w:rsidRPr="006616CA">
              <w:rPr>
                <w:rFonts w:ascii="Times New Roman" w:hAnsi="Times New Roman"/>
                <w:lang w:val="ru-RU"/>
              </w:rPr>
              <w:t>ОАО «Славнефть-ЯНОС»</w:t>
            </w:r>
          </w:p>
        </w:tc>
        <w:tc>
          <w:tcPr>
            <w:tcW w:w="4785" w:type="dxa"/>
          </w:tcPr>
          <w:p w:rsidR="00884E83" w:rsidRPr="003260B3" w:rsidRDefault="00884E83" w:rsidP="00023049">
            <w:pPr>
              <w:pStyle w:val="10"/>
              <w:spacing w:after="0"/>
              <w:rPr>
                <w:rFonts w:ascii="Times New Roman" w:hAnsi="Times New Roman"/>
                <w:lang w:val="ru-RU"/>
              </w:rPr>
            </w:pPr>
          </w:p>
        </w:tc>
      </w:tr>
      <w:tr w:rsidR="00884E83" w:rsidRPr="003260B3" w:rsidTr="00023049">
        <w:tc>
          <w:tcPr>
            <w:tcW w:w="4785" w:type="dxa"/>
          </w:tcPr>
          <w:p w:rsidR="00884E83" w:rsidRPr="007600E8" w:rsidRDefault="00884E83" w:rsidP="00023049">
            <w:pPr>
              <w:pStyle w:val="10"/>
              <w:rPr>
                <w:rFonts w:ascii="Times New Roman" w:hAnsi="Times New Roman"/>
                <w:highlight w:val="yellow"/>
                <w:lang w:val="ru-RU"/>
              </w:rPr>
            </w:pPr>
          </w:p>
        </w:tc>
        <w:tc>
          <w:tcPr>
            <w:tcW w:w="4785" w:type="dxa"/>
          </w:tcPr>
          <w:p w:rsidR="00884E83" w:rsidRPr="003260B3" w:rsidRDefault="00884E83" w:rsidP="00023049">
            <w:pPr>
              <w:pStyle w:val="10"/>
              <w:rPr>
                <w:rFonts w:ascii="Times New Roman" w:hAnsi="Times New Roman"/>
                <w:lang w:val="ru-RU"/>
              </w:rPr>
            </w:pPr>
          </w:p>
        </w:tc>
      </w:tr>
      <w:tr w:rsidR="00884E83" w:rsidRPr="003260B3" w:rsidTr="00023049">
        <w:tc>
          <w:tcPr>
            <w:tcW w:w="4785" w:type="dxa"/>
          </w:tcPr>
          <w:p w:rsidR="00884E83" w:rsidRPr="007600E8" w:rsidRDefault="00884E83" w:rsidP="00CC1D59">
            <w:pPr>
              <w:pStyle w:val="10"/>
              <w:rPr>
                <w:rFonts w:ascii="Times New Roman" w:hAnsi="Times New Roman"/>
                <w:highlight w:val="yellow"/>
                <w:lang w:val="ru-RU"/>
              </w:rPr>
            </w:pPr>
            <w:r w:rsidRPr="0058446C">
              <w:rPr>
                <w:rFonts w:ascii="Times New Roman" w:hAnsi="Times New Roman"/>
                <w:lang w:val="ru-RU"/>
              </w:rPr>
              <w:t>__________________</w:t>
            </w:r>
            <w:r w:rsidRPr="0057646A">
              <w:rPr>
                <w:rFonts w:ascii="Times New Roman" w:hAnsi="Times New Roman"/>
                <w:lang w:val="ru-RU"/>
              </w:rPr>
              <w:t xml:space="preserve"> </w:t>
            </w:r>
            <w:r w:rsidR="00CC1D59">
              <w:rPr>
                <w:rFonts w:ascii="Times New Roman" w:hAnsi="Times New Roman"/>
                <w:lang w:val="ru-RU"/>
              </w:rPr>
              <w:t>Н</w:t>
            </w:r>
            <w:r w:rsidRPr="0057646A">
              <w:rPr>
                <w:rFonts w:ascii="Times New Roman" w:hAnsi="Times New Roman"/>
                <w:lang w:val="ru-RU"/>
              </w:rPr>
              <w:t>.</w:t>
            </w:r>
            <w:r w:rsidR="00CC1D59">
              <w:rPr>
                <w:rFonts w:ascii="Times New Roman" w:hAnsi="Times New Roman"/>
                <w:lang w:val="ru-RU"/>
              </w:rPr>
              <w:t>В</w:t>
            </w:r>
            <w:r w:rsidR="007F4FCC">
              <w:rPr>
                <w:rFonts w:ascii="Times New Roman" w:hAnsi="Times New Roman"/>
                <w:lang w:val="ru-RU"/>
              </w:rPr>
              <w:t>.</w:t>
            </w:r>
            <w:r w:rsidR="00CC1D59">
              <w:rPr>
                <w:rFonts w:ascii="Times New Roman" w:hAnsi="Times New Roman"/>
                <w:lang w:val="ru-RU"/>
              </w:rPr>
              <w:t>Карпов</w:t>
            </w:r>
          </w:p>
        </w:tc>
        <w:tc>
          <w:tcPr>
            <w:tcW w:w="4785" w:type="dxa"/>
          </w:tcPr>
          <w:p w:rsidR="00884E83" w:rsidRPr="003260B3" w:rsidRDefault="007F4FCC" w:rsidP="00023049">
            <w:pPr>
              <w:pStyle w:val="10"/>
              <w:rPr>
                <w:rFonts w:ascii="Times New Roman" w:hAnsi="Times New Roman"/>
                <w:lang w:val="ru-RU"/>
              </w:rPr>
            </w:pPr>
            <w:r>
              <w:rPr>
                <w:rFonts w:ascii="Times New Roman" w:hAnsi="Times New Roman"/>
                <w:lang w:val="ru-RU"/>
              </w:rPr>
              <w:t>____________________</w:t>
            </w:r>
          </w:p>
        </w:tc>
      </w:tr>
      <w:tr w:rsidR="00884E83" w:rsidRPr="003260B3" w:rsidTr="00023049">
        <w:tc>
          <w:tcPr>
            <w:tcW w:w="4785" w:type="dxa"/>
          </w:tcPr>
          <w:p w:rsidR="00884E83" w:rsidRPr="007600E8" w:rsidRDefault="00884E83" w:rsidP="00023049">
            <w:pPr>
              <w:pStyle w:val="10"/>
              <w:rPr>
                <w:rFonts w:ascii="Times New Roman" w:hAnsi="Times New Roman"/>
                <w:highlight w:val="yellow"/>
                <w:lang w:val="ru-RU"/>
              </w:rPr>
            </w:pPr>
            <w:r w:rsidRPr="003260B3">
              <w:rPr>
                <w:rFonts w:ascii="Times New Roman" w:hAnsi="Times New Roman"/>
                <w:lang w:val="ru-RU"/>
              </w:rPr>
              <w:t>М.П.</w:t>
            </w:r>
          </w:p>
        </w:tc>
        <w:tc>
          <w:tcPr>
            <w:tcW w:w="4785" w:type="dxa"/>
          </w:tcPr>
          <w:p w:rsidR="00884E83" w:rsidRPr="003260B3" w:rsidRDefault="00884E83" w:rsidP="00023049">
            <w:pPr>
              <w:pStyle w:val="10"/>
              <w:rPr>
                <w:rFonts w:ascii="Times New Roman" w:hAnsi="Times New Roman"/>
                <w:lang w:val="ru-RU"/>
              </w:rPr>
            </w:pPr>
            <w:r w:rsidRPr="003260B3">
              <w:rPr>
                <w:rFonts w:ascii="Times New Roman" w:hAnsi="Times New Roman"/>
                <w:lang w:val="ru-RU"/>
              </w:rPr>
              <w:t>М.П.</w:t>
            </w:r>
          </w:p>
        </w:tc>
      </w:tr>
    </w:tbl>
    <w:p w:rsidR="005816F0" w:rsidRPr="007635B2" w:rsidRDefault="005816F0" w:rsidP="00884E83">
      <w:pPr>
        <w:pStyle w:val="a9"/>
        <w:spacing w:line="240" w:lineRule="auto"/>
        <w:ind w:left="0" w:right="0" w:firstLine="0"/>
        <w:rPr>
          <w:b w:val="0"/>
          <w:sz w:val="24"/>
          <w:szCs w:val="24"/>
        </w:rPr>
      </w:pPr>
      <w:r>
        <w:rPr>
          <w:b w:val="0"/>
          <w:sz w:val="22"/>
          <w:szCs w:val="22"/>
        </w:rPr>
        <w:br w:type="page"/>
      </w:r>
      <w:r>
        <w:rPr>
          <w:b w:val="0"/>
          <w:sz w:val="24"/>
          <w:szCs w:val="24"/>
        </w:rPr>
        <w:lastRenderedPageBreak/>
        <w:t>Приложение</w:t>
      </w:r>
      <w:proofErr w:type="gramStart"/>
      <w:r>
        <w:rPr>
          <w:b w:val="0"/>
          <w:sz w:val="24"/>
          <w:szCs w:val="24"/>
        </w:rPr>
        <w:t xml:space="preserve"> А</w:t>
      </w:r>
      <w:proofErr w:type="gramEnd"/>
      <w:r>
        <w:rPr>
          <w:b w:val="0"/>
          <w:sz w:val="24"/>
          <w:szCs w:val="24"/>
        </w:rPr>
        <w:t xml:space="preserve"> к Приложению №</w:t>
      </w:r>
      <w:r w:rsidR="00FA03BA">
        <w:rPr>
          <w:b w:val="0"/>
          <w:sz w:val="24"/>
          <w:szCs w:val="24"/>
        </w:rPr>
        <w:t>3</w:t>
      </w:r>
    </w:p>
    <w:p w:rsidR="005816F0" w:rsidRPr="007635B2" w:rsidRDefault="005816F0" w:rsidP="005816F0">
      <w:pPr>
        <w:pStyle w:val="a9"/>
        <w:spacing w:line="240" w:lineRule="auto"/>
        <w:ind w:left="0" w:right="0" w:firstLine="709"/>
        <w:rPr>
          <w:b w:val="0"/>
          <w:sz w:val="24"/>
          <w:szCs w:val="24"/>
        </w:rPr>
      </w:pPr>
      <w:r w:rsidRPr="007635B2">
        <w:rPr>
          <w:b w:val="0"/>
          <w:sz w:val="24"/>
          <w:szCs w:val="24"/>
        </w:rPr>
        <w:t>к Договору № ___________</w:t>
      </w:r>
    </w:p>
    <w:p w:rsidR="005816F0" w:rsidRPr="007635B2" w:rsidRDefault="005816F0" w:rsidP="005816F0">
      <w:pPr>
        <w:tabs>
          <w:tab w:val="center" w:pos="-993"/>
        </w:tabs>
        <w:ind w:firstLine="709"/>
        <w:jc w:val="right"/>
        <w:rPr>
          <w:sz w:val="24"/>
          <w:szCs w:val="24"/>
          <w:shd w:val="clear" w:color="auto" w:fill="FFFFFF"/>
        </w:rPr>
      </w:pPr>
      <w:r w:rsidRPr="007635B2">
        <w:rPr>
          <w:sz w:val="24"/>
          <w:szCs w:val="24"/>
          <w:shd w:val="clear" w:color="auto" w:fill="FFFFFF"/>
        </w:rPr>
        <w:t>от «      » ______________ 20</w:t>
      </w:r>
      <w:r w:rsidR="00CC1D59">
        <w:rPr>
          <w:sz w:val="24"/>
          <w:szCs w:val="24"/>
          <w:shd w:val="clear" w:color="auto" w:fill="FFFFFF"/>
        </w:rPr>
        <w:t>__</w:t>
      </w:r>
      <w:r w:rsidRPr="007635B2">
        <w:rPr>
          <w:sz w:val="24"/>
          <w:szCs w:val="24"/>
          <w:shd w:val="clear" w:color="auto" w:fill="FFFFFF"/>
        </w:rPr>
        <w:t xml:space="preserve"> г.</w:t>
      </w:r>
    </w:p>
    <w:p w:rsidR="005816F0" w:rsidRDefault="005816F0" w:rsidP="005816F0"/>
    <w:tbl>
      <w:tblPr>
        <w:tblW w:w="10314" w:type="dxa"/>
        <w:tblLook w:val="01E0" w:firstRow="1" w:lastRow="1" w:firstColumn="1" w:lastColumn="1" w:noHBand="0" w:noVBand="0"/>
      </w:tblPr>
      <w:tblGrid>
        <w:gridCol w:w="4643"/>
        <w:gridCol w:w="5671"/>
      </w:tblGrid>
      <w:tr w:rsidR="005816F0" w:rsidRPr="00257B0F" w:rsidTr="00FA03BA">
        <w:tc>
          <w:tcPr>
            <w:tcW w:w="4643" w:type="dxa"/>
          </w:tcPr>
          <w:p w:rsidR="005816F0" w:rsidRPr="00E01CA4" w:rsidRDefault="005816F0" w:rsidP="00142133">
            <w:pPr>
              <w:rPr>
                <w:b/>
                <w:sz w:val="24"/>
                <w:szCs w:val="24"/>
                <w:lang w:val="en-US"/>
              </w:rPr>
            </w:pPr>
            <w:proofErr w:type="spellStart"/>
            <w:r>
              <w:rPr>
                <w:b/>
                <w:sz w:val="24"/>
                <w:szCs w:val="24"/>
                <w:lang w:val="en-US"/>
              </w:rPr>
              <w:t>OSIsoft</w:t>
            </w:r>
            <w:proofErr w:type="spellEnd"/>
            <w:r>
              <w:rPr>
                <w:b/>
                <w:sz w:val="24"/>
                <w:szCs w:val="24"/>
                <w:lang w:val="en-US"/>
              </w:rPr>
              <w:t xml:space="preserve"> LLC </w:t>
            </w:r>
            <w:r w:rsidRPr="00E01CA4">
              <w:rPr>
                <w:b/>
                <w:sz w:val="24"/>
                <w:szCs w:val="24"/>
                <w:lang w:val="en-US"/>
              </w:rPr>
              <w:t>Software Reliance Program Terms</w:t>
            </w:r>
          </w:p>
        </w:tc>
        <w:tc>
          <w:tcPr>
            <w:tcW w:w="5671" w:type="dxa"/>
            <w:tcBorders>
              <w:left w:val="nil"/>
            </w:tcBorders>
          </w:tcPr>
          <w:p w:rsidR="005816F0" w:rsidRPr="00E01CA4" w:rsidRDefault="005816F0" w:rsidP="005816F0">
            <w:pPr>
              <w:rPr>
                <w:b/>
                <w:sz w:val="24"/>
                <w:szCs w:val="24"/>
              </w:rPr>
            </w:pPr>
            <w:r w:rsidRPr="005E6AC8">
              <w:rPr>
                <w:b/>
                <w:sz w:val="24"/>
                <w:szCs w:val="24"/>
              </w:rPr>
              <w:t xml:space="preserve">Программа </w:t>
            </w:r>
            <w:r>
              <w:rPr>
                <w:b/>
                <w:sz w:val="24"/>
                <w:szCs w:val="24"/>
              </w:rPr>
              <w:t xml:space="preserve">компании </w:t>
            </w:r>
            <w:proofErr w:type="spellStart"/>
            <w:r>
              <w:rPr>
                <w:b/>
                <w:sz w:val="24"/>
                <w:szCs w:val="24"/>
                <w:lang w:val="en-US"/>
              </w:rPr>
              <w:t>OSIsoft</w:t>
            </w:r>
            <w:proofErr w:type="spellEnd"/>
            <w:r w:rsidRPr="00E01CA4">
              <w:rPr>
                <w:b/>
                <w:sz w:val="24"/>
                <w:szCs w:val="24"/>
              </w:rPr>
              <w:t xml:space="preserve"> </w:t>
            </w:r>
            <w:r>
              <w:rPr>
                <w:b/>
                <w:sz w:val="24"/>
                <w:szCs w:val="24"/>
                <w:lang w:val="en-US"/>
              </w:rPr>
              <w:t>LLC</w:t>
            </w:r>
            <w:r>
              <w:rPr>
                <w:b/>
                <w:sz w:val="24"/>
                <w:szCs w:val="24"/>
              </w:rPr>
              <w:t xml:space="preserve"> по технической поддержке</w:t>
            </w:r>
            <w:r w:rsidRPr="005E6AC8">
              <w:rPr>
                <w:b/>
                <w:sz w:val="24"/>
                <w:szCs w:val="24"/>
              </w:rPr>
              <w:t xml:space="preserve"> </w:t>
            </w:r>
            <w:proofErr w:type="gramStart"/>
            <w:r w:rsidRPr="005E6AC8">
              <w:rPr>
                <w:b/>
                <w:sz w:val="24"/>
                <w:szCs w:val="24"/>
              </w:rPr>
              <w:t>ПО</w:t>
            </w:r>
            <w:proofErr w:type="gramEnd"/>
            <w:r w:rsidRPr="00E01CA4">
              <w:rPr>
                <w:b/>
                <w:sz w:val="24"/>
                <w:szCs w:val="24"/>
              </w:rPr>
              <w:t xml:space="preserve"> </w:t>
            </w:r>
          </w:p>
        </w:tc>
      </w:tr>
      <w:tr w:rsidR="005816F0" w:rsidRPr="00257B0F" w:rsidTr="00FA03BA">
        <w:tc>
          <w:tcPr>
            <w:tcW w:w="4643" w:type="dxa"/>
          </w:tcPr>
          <w:p w:rsidR="005816F0" w:rsidRPr="00804DF9" w:rsidRDefault="005816F0" w:rsidP="00142133"/>
        </w:tc>
        <w:tc>
          <w:tcPr>
            <w:tcW w:w="5671" w:type="dxa"/>
            <w:tcBorders>
              <w:left w:val="nil"/>
            </w:tcBorders>
          </w:tcPr>
          <w:p w:rsidR="005816F0" w:rsidRPr="00804DF9" w:rsidRDefault="005816F0" w:rsidP="00142133"/>
        </w:tc>
      </w:tr>
      <w:tr w:rsidR="005816F0" w:rsidRPr="00CC1D59" w:rsidTr="00FA03BA">
        <w:tc>
          <w:tcPr>
            <w:tcW w:w="4643" w:type="dxa"/>
          </w:tcPr>
          <w:p w:rsidR="005816F0" w:rsidRPr="00CC1D59" w:rsidRDefault="005816F0" w:rsidP="00142133">
            <w:pPr>
              <w:ind w:left="709" w:hanging="709"/>
              <w:rPr>
                <w:sz w:val="22"/>
              </w:rPr>
            </w:pPr>
            <w:r w:rsidRPr="00CC1D59">
              <w:rPr>
                <w:sz w:val="22"/>
              </w:rPr>
              <w:t>1.</w:t>
            </w:r>
            <w:r w:rsidRPr="00CC1D59">
              <w:rPr>
                <w:sz w:val="22"/>
              </w:rPr>
              <w:tab/>
            </w:r>
            <w:proofErr w:type="spellStart"/>
            <w:r w:rsidRPr="00CC1D59">
              <w:rPr>
                <w:sz w:val="22"/>
              </w:rPr>
              <w:t>Services</w:t>
            </w:r>
            <w:proofErr w:type="spellEnd"/>
          </w:p>
        </w:tc>
        <w:tc>
          <w:tcPr>
            <w:tcW w:w="5671" w:type="dxa"/>
            <w:tcBorders>
              <w:left w:val="nil"/>
            </w:tcBorders>
          </w:tcPr>
          <w:p w:rsidR="005816F0" w:rsidRPr="00CC1D59" w:rsidRDefault="005816F0" w:rsidP="00142133">
            <w:pPr>
              <w:ind w:left="709" w:hanging="709"/>
              <w:rPr>
                <w:sz w:val="22"/>
              </w:rPr>
            </w:pPr>
            <w:r w:rsidRPr="00CC1D59">
              <w:rPr>
                <w:sz w:val="22"/>
              </w:rPr>
              <w:t>1.</w:t>
            </w:r>
            <w:r w:rsidRPr="00CC1D59">
              <w:rPr>
                <w:sz w:val="22"/>
              </w:rPr>
              <w:tab/>
              <w:t>Услуги</w:t>
            </w:r>
          </w:p>
        </w:tc>
      </w:tr>
      <w:tr w:rsidR="005816F0" w:rsidRPr="00CC1D59" w:rsidTr="00FA03BA">
        <w:tc>
          <w:tcPr>
            <w:tcW w:w="4643" w:type="dxa"/>
          </w:tcPr>
          <w:p w:rsidR="005816F0" w:rsidRPr="00CC1D59" w:rsidRDefault="005816F0" w:rsidP="00142133">
            <w:pPr>
              <w:ind w:left="709" w:hanging="709"/>
              <w:rPr>
                <w:sz w:val="22"/>
              </w:rPr>
            </w:pPr>
          </w:p>
        </w:tc>
        <w:tc>
          <w:tcPr>
            <w:tcW w:w="5671" w:type="dxa"/>
            <w:tcBorders>
              <w:left w:val="nil"/>
            </w:tcBorders>
          </w:tcPr>
          <w:p w:rsidR="005816F0" w:rsidRPr="00CC1D59" w:rsidRDefault="005816F0" w:rsidP="00142133">
            <w:pPr>
              <w:ind w:left="709" w:hanging="709"/>
              <w:rPr>
                <w:sz w:val="22"/>
              </w:rPr>
            </w:pPr>
          </w:p>
        </w:tc>
      </w:tr>
      <w:tr w:rsidR="005816F0" w:rsidRPr="00CC1D59" w:rsidTr="00FA03BA">
        <w:tc>
          <w:tcPr>
            <w:tcW w:w="4643" w:type="dxa"/>
          </w:tcPr>
          <w:p w:rsidR="005816F0" w:rsidRPr="00CC1D59" w:rsidRDefault="005816F0" w:rsidP="00142133">
            <w:pPr>
              <w:ind w:left="709" w:hanging="709"/>
              <w:jc w:val="both"/>
              <w:rPr>
                <w:sz w:val="22"/>
                <w:lang w:val="en-US"/>
              </w:rPr>
            </w:pPr>
            <w:r w:rsidRPr="00CC1D59">
              <w:rPr>
                <w:sz w:val="22"/>
                <w:lang w:val="en-US"/>
              </w:rPr>
              <w:t>1.1</w:t>
            </w:r>
            <w:r w:rsidRPr="00CC1D59">
              <w:rPr>
                <w:sz w:val="22"/>
                <w:lang w:val="en-US"/>
              </w:rPr>
              <w:tab/>
              <w:t xml:space="preserve">Designated System Manager. As a condition to </w:t>
            </w:r>
            <w:proofErr w:type="spellStart"/>
            <w:r w:rsidRPr="00CC1D59">
              <w:rPr>
                <w:sz w:val="22"/>
                <w:lang w:val="en-US"/>
              </w:rPr>
              <w:t>OSIsoft's</w:t>
            </w:r>
            <w:proofErr w:type="spellEnd"/>
            <w:r w:rsidRPr="00CC1D59">
              <w:rPr>
                <w:sz w:val="22"/>
                <w:lang w:val="en-US"/>
              </w:rPr>
              <w:t xml:space="preserve"> performance of the Software Reliance Program, End User must designate one or more "System Manager(s)" as the individual(s) responsible for maintaining the integrity of the hardware and software of the system of which the </w:t>
            </w:r>
            <w:proofErr w:type="spellStart"/>
            <w:r w:rsidRPr="00CC1D59">
              <w:rPr>
                <w:sz w:val="22"/>
                <w:lang w:val="en-US"/>
              </w:rPr>
              <w:t>OSIsoft</w:t>
            </w:r>
            <w:proofErr w:type="spellEnd"/>
            <w:r w:rsidRPr="00CC1D59">
              <w:rPr>
                <w:sz w:val="22"/>
                <w:lang w:val="en-US"/>
              </w:rPr>
              <w:t xml:space="preserve"> Products are a part (the "System"). End User is responsible for maintaining individual(s) trained as System Manager(s).</w:t>
            </w:r>
          </w:p>
        </w:tc>
        <w:tc>
          <w:tcPr>
            <w:tcW w:w="5671" w:type="dxa"/>
            <w:tcBorders>
              <w:left w:val="nil"/>
            </w:tcBorders>
          </w:tcPr>
          <w:p w:rsidR="005816F0" w:rsidRPr="00CC1D59" w:rsidRDefault="005816F0" w:rsidP="00142133">
            <w:pPr>
              <w:ind w:left="709" w:hanging="709"/>
              <w:jc w:val="both"/>
              <w:rPr>
                <w:sz w:val="22"/>
              </w:rPr>
            </w:pPr>
            <w:r w:rsidRPr="00CC1D59">
              <w:rPr>
                <w:sz w:val="22"/>
              </w:rPr>
              <w:t>1.1</w:t>
            </w:r>
            <w:r w:rsidRPr="00CC1D59">
              <w:rPr>
                <w:sz w:val="22"/>
              </w:rPr>
              <w:tab/>
              <w:t xml:space="preserve">Назначенный Менеджер системы. Условием выполнения Программы сопровождения </w:t>
            </w:r>
            <w:proofErr w:type="gramStart"/>
            <w:r w:rsidRPr="00CC1D59">
              <w:rPr>
                <w:sz w:val="22"/>
              </w:rPr>
              <w:t>ПО</w:t>
            </w:r>
            <w:proofErr w:type="gramEnd"/>
            <w:r w:rsidRPr="00CC1D59">
              <w:rPr>
                <w:sz w:val="22"/>
              </w:rPr>
              <w:t xml:space="preserve"> </w:t>
            </w:r>
            <w:proofErr w:type="gramStart"/>
            <w:r w:rsidRPr="00CC1D59">
              <w:rPr>
                <w:sz w:val="22"/>
              </w:rPr>
              <w:t>компанией</w:t>
            </w:r>
            <w:proofErr w:type="gramEnd"/>
            <w:r w:rsidRPr="00CC1D59">
              <w:rPr>
                <w:sz w:val="22"/>
              </w:rPr>
              <w:t xml:space="preserve"> </w:t>
            </w:r>
            <w:proofErr w:type="spellStart"/>
            <w:r w:rsidRPr="00CC1D59">
              <w:rPr>
                <w:sz w:val="22"/>
              </w:rPr>
              <w:t>OSIsoft</w:t>
            </w:r>
            <w:proofErr w:type="spellEnd"/>
            <w:r w:rsidRPr="00CC1D59">
              <w:rPr>
                <w:sz w:val="22"/>
              </w:rPr>
              <w:t xml:space="preserve"> будет назначение Конечным пользователем одного или нескольких "Менеджеров системы" – лиц, ответственных за поддержание целостности аппаратного и программного обеспечения системы, в которую входят Продукты </w:t>
            </w:r>
            <w:proofErr w:type="spellStart"/>
            <w:r w:rsidRPr="00CC1D59">
              <w:rPr>
                <w:sz w:val="22"/>
              </w:rPr>
              <w:t>OSIsoft</w:t>
            </w:r>
            <w:proofErr w:type="spellEnd"/>
            <w:r w:rsidRPr="00CC1D59">
              <w:rPr>
                <w:sz w:val="22"/>
              </w:rPr>
              <w:t xml:space="preserve"> ("Система"). Конечный пользователь отвечает за наличие в штате обученных людей, выступающих в качестве Менеджеров системы.</w:t>
            </w:r>
          </w:p>
        </w:tc>
      </w:tr>
      <w:tr w:rsidR="005816F0" w:rsidRPr="00CC1D59" w:rsidTr="00FA03BA">
        <w:tc>
          <w:tcPr>
            <w:tcW w:w="4643" w:type="dxa"/>
          </w:tcPr>
          <w:p w:rsidR="005816F0" w:rsidRPr="00CC1D59" w:rsidRDefault="005816F0" w:rsidP="00142133">
            <w:pPr>
              <w:ind w:left="709" w:hanging="709"/>
              <w:jc w:val="both"/>
              <w:rPr>
                <w:sz w:val="22"/>
              </w:rPr>
            </w:pPr>
          </w:p>
        </w:tc>
        <w:tc>
          <w:tcPr>
            <w:tcW w:w="5671" w:type="dxa"/>
            <w:tcBorders>
              <w:left w:val="nil"/>
            </w:tcBorders>
          </w:tcPr>
          <w:p w:rsidR="005816F0" w:rsidRPr="00CC1D59" w:rsidRDefault="005816F0" w:rsidP="00142133">
            <w:pPr>
              <w:ind w:left="709" w:hanging="709"/>
              <w:jc w:val="both"/>
              <w:rPr>
                <w:sz w:val="22"/>
              </w:rPr>
            </w:pPr>
          </w:p>
        </w:tc>
      </w:tr>
      <w:tr w:rsidR="005816F0" w:rsidRPr="00CC1D59" w:rsidTr="00FA03BA">
        <w:tc>
          <w:tcPr>
            <w:tcW w:w="4643" w:type="dxa"/>
          </w:tcPr>
          <w:p w:rsidR="005816F0" w:rsidRPr="00CC1D59" w:rsidRDefault="005816F0" w:rsidP="00142133">
            <w:pPr>
              <w:ind w:left="709" w:hanging="709"/>
              <w:jc w:val="both"/>
              <w:rPr>
                <w:sz w:val="22"/>
              </w:rPr>
            </w:pPr>
            <w:r w:rsidRPr="00CC1D59">
              <w:rPr>
                <w:sz w:val="22"/>
              </w:rPr>
              <w:t>1.2</w:t>
            </w:r>
            <w:r w:rsidRPr="00CC1D59">
              <w:rPr>
                <w:sz w:val="22"/>
              </w:rPr>
              <w:tab/>
            </w:r>
            <w:proofErr w:type="spellStart"/>
            <w:r w:rsidRPr="00CC1D59">
              <w:rPr>
                <w:sz w:val="22"/>
              </w:rPr>
              <w:t>Software</w:t>
            </w:r>
            <w:proofErr w:type="spellEnd"/>
            <w:r w:rsidRPr="00CC1D59">
              <w:rPr>
                <w:sz w:val="22"/>
              </w:rPr>
              <w:t xml:space="preserve"> </w:t>
            </w:r>
            <w:proofErr w:type="spellStart"/>
            <w:r w:rsidRPr="00CC1D59">
              <w:rPr>
                <w:sz w:val="22"/>
              </w:rPr>
              <w:t>Reliance</w:t>
            </w:r>
            <w:proofErr w:type="spellEnd"/>
            <w:r w:rsidRPr="00CC1D59">
              <w:rPr>
                <w:sz w:val="22"/>
              </w:rPr>
              <w:t xml:space="preserve"> </w:t>
            </w:r>
            <w:proofErr w:type="spellStart"/>
            <w:r w:rsidRPr="00CC1D59">
              <w:rPr>
                <w:sz w:val="22"/>
              </w:rPr>
              <w:t>Program</w:t>
            </w:r>
            <w:proofErr w:type="spellEnd"/>
            <w:r w:rsidRPr="00CC1D59">
              <w:rPr>
                <w:sz w:val="22"/>
              </w:rPr>
              <w:t xml:space="preserve"> </w:t>
            </w:r>
            <w:proofErr w:type="spellStart"/>
            <w:r w:rsidRPr="00CC1D59">
              <w:rPr>
                <w:sz w:val="22"/>
              </w:rPr>
              <w:t>Services</w:t>
            </w:r>
            <w:proofErr w:type="spellEnd"/>
            <w:r w:rsidRPr="00CC1D59">
              <w:rPr>
                <w:sz w:val="22"/>
              </w:rPr>
              <w:t>.</w:t>
            </w:r>
          </w:p>
        </w:tc>
        <w:tc>
          <w:tcPr>
            <w:tcW w:w="5671" w:type="dxa"/>
            <w:tcBorders>
              <w:left w:val="nil"/>
            </w:tcBorders>
          </w:tcPr>
          <w:p w:rsidR="005816F0" w:rsidRPr="00CC1D59" w:rsidRDefault="005816F0" w:rsidP="00142133">
            <w:pPr>
              <w:ind w:left="709" w:hanging="709"/>
              <w:jc w:val="both"/>
              <w:rPr>
                <w:sz w:val="22"/>
              </w:rPr>
            </w:pPr>
            <w:r w:rsidRPr="00CC1D59">
              <w:rPr>
                <w:sz w:val="22"/>
              </w:rPr>
              <w:t>1.2</w:t>
            </w:r>
            <w:r w:rsidRPr="00CC1D59">
              <w:rPr>
                <w:sz w:val="22"/>
              </w:rPr>
              <w:tab/>
              <w:t xml:space="preserve">Услуги, оказываемые в рамках Программы сопровождения </w:t>
            </w:r>
            <w:proofErr w:type="gramStart"/>
            <w:r w:rsidRPr="00CC1D59">
              <w:rPr>
                <w:sz w:val="22"/>
              </w:rPr>
              <w:t>ПО</w:t>
            </w:r>
            <w:proofErr w:type="gramEnd"/>
            <w:r w:rsidRPr="00CC1D59">
              <w:rPr>
                <w:sz w:val="22"/>
              </w:rPr>
              <w:t>.</w:t>
            </w:r>
          </w:p>
        </w:tc>
      </w:tr>
      <w:tr w:rsidR="005816F0" w:rsidRPr="00CC1D59" w:rsidTr="00FA03BA">
        <w:tc>
          <w:tcPr>
            <w:tcW w:w="4643" w:type="dxa"/>
          </w:tcPr>
          <w:p w:rsidR="005816F0" w:rsidRPr="00CC1D59" w:rsidRDefault="005816F0" w:rsidP="00142133">
            <w:pPr>
              <w:ind w:left="709" w:hanging="709"/>
              <w:jc w:val="both"/>
              <w:rPr>
                <w:sz w:val="22"/>
              </w:rPr>
            </w:pPr>
          </w:p>
        </w:tc>
        <w:tc>
          <w:tcPr>
            <w:tcW w:w="5671" w:type="dxa"/>
            <w:tcBorders>
              <w:left w:val="nil"/>
            </w:tcBorders>
          </w:tcPr>
          <w:p w:rsidR="005816F0" w:rsidRPr="00CC1D59" w:rsidRDefault="005816F0" w:rsidP="00142133">
            <w:pPr>
              <w:ind w:left="709" w:hanging="709"/>
              <w:jc w:val="both"/>
              <w:rPr>
                <w:sz w:val="22"/>
              </w:rPr>
            </w:pPr>
          </w:p>
        </w:tc>
      </w:tr>
      <w:tr w:rsidR="005816F0" w:rsidRPr="00CC1D59" w:rsidTr="00FA03BA">
        <w:tc>
          <w:tcPr>
            <w:tcW w:w="4643" w:type="dxa"/>
          </w:tcPr>
          <w:p w:rsidR="005816F0" w:rsidRPr="00CC1D59" w:rsidRDefault="005816F0" w:rsidP="00142133">
            <w:pPr>
              <w:jc w:val="both"/>
              <w:rPr>
                <w:sz w:val="22"/>
                <w:lang w:val="en-US"/>
              </w:rPr>
            </w:pPr>
            <w:proofErr w:type="spellStart"/>
            <w:r w:rsidRPr="00CC1D59">
              <w:rPr>
                <w:sz w:val="22"/>
                <w:lang w:val="en-US"/>
              </w:rPr>
              <w:t>OSIsoft</w:t>
            </w:r>
            <w:proofErr w:type="spellEnd"/>
            <w:r w:rsidRPr="00CC1D59">
              <w:rPr>
                <w:sz w:val="22"/>
                <w:lang w:val="en-US"/>
              </w:rPr>
              <w:t xml:space="preserve"> will provide End User with the following Services:</w:t>
            </w:r>
          </w:p>
        </w:tc>
        <w:tc>
          <w:tcPr>
            <w:tcW w:w="5671" w:type="dxa"/>
            <w:tcBorders>
              <w:left w:val="nil"/>
            </w:tcBorders>
          </w:tcPr>
          <w:p w:rsidR="005816F0" w:rsidRPr="00CC1D59" w:rsidRDefault="005816F0" w:rsidP="00142133">
            <w:pPr>
              <w:jc w:val="both"/>
              <w:rPr>
                <w:sz w:val="22"/>
              </w:rPr>
            </w:pPr>
            <w:r w:rsidRPr="00CC1D59">
              <w:rPr>
                <w:sz w:val="22"/>
              </w:rPr>
              <w:t xml:space="preserve">Компания </w:t>
            </w:r>
            <w:proofErr w:type="spellStart"/>
            <w:r w:rsidRPr="00CC1D59">
              <w:rPr>
                <w:sz w:val="22"/>
              </w:rPr>
              <w:t>OSIsoft</w:t>
            </w:r>
            <w:proofErr w:type="spellEnd"/>
            <w:r w:rsidRPr="00CC1D59">
              <w:rPr>
                <w:sz w:val="22"/>
              </w:rPr>
              <w:t xml:space="preserve"> будет оказывать Конечному пользователю следующие Услуги:</w:t>
            </w:r>
          </w:p>
        </w:tc>
      </w:tr>
      <w:tr w:rsidR="005816F0" w:rsidRPr="00CC1D59" w:rsidTr="00FA03BA">
        <w:tc>
          <w:tcPr>
            <w:tcW w:w="4643" w:type="dxa"/>
          </w:tcPr>
          <w:p w:rsidR="005816F0" w:rsidRPr="00CC1D59" w:rsidRDefault="005816F0" w:rsidP="00142133">
            <w:pPr>
              <w:jc w:val="both"/>
              <w:rPr>
                <w:sz w:val="22"/>
              </w:rPr>
            </w:pPr>
          </w:p>
        </w:tc>
        <w:tc>
          <w:tcPr>
            <w:tcW w:w="5671" w:type="dxa"/>
            <w:tcBorders>
              <w:left w:val="nil"/>
            </w:tcBorders>
          </w:tcPr>
          <w:p w:rsidR="005816F0" w:rsidRPr="00CC1D59" w:rsidRDefault="005816F0" w:rsidP="00142133">
            <w:pPr>
              <w:jc w:val="both"/>
              <w:rPr>
                <w:sz w:val="22"/>
              </w:rPr>
            </w:pPr>
          </w:p>
        </w:tc>
      </w:tr>
      <w:tr w:rsidR="005816F0" w:rsidRPr="00CC1D59" w:rsidTr="00FA03BA">
        <w:tc>
          <w:tcPr>
            <w:tcW w:w="4643" w:type="dxa"/>
          </w:tcPr>
          <w:p w:rsidR="005816F0" w:rsidRPr="00CC1D59" w:rsidRDefault="005816F0" w:rsidP="00142133">
            <w:pPr>
              <w:ind w:left="709" w:hanging="709"/>
              <w:jc w:val="both"/>
              <w:rPr>
                <w:sz w:val="22"/>
                <w:lang w:val="en-US"/>
              </w:rPr>
            </w:pPr>
            <w:r w:rsidRPr="00CC1D59">
              <w:rPr>
                <w:sz w:val="22"/>
                <w:lang w:val="en-US"/>
              </w:rPr>
              <w:t>(a)</w:t>
            </w:r>
            <w:r w:rsidRPr="00CC1D59">
              <w:rPr>
                <w:sz w:val="22"/>
                <w:lang w:val="en-US"/>
              </w:rPr>
              <w:tab/>
              <w:t xml:space="preserve">Telephone Assistance. </w:t>
            </w:r>
            <w:proofErr w:type="spellStart"/>
            <w:r w:rsidRPr="00CC1D59">
              <w:rPr>
                <w:sz w:val="22"/>
                <w:lang w:val="en-US"/>
              </w:rPr>
              <w:t>OSIsoft</w:t>
            </w:r>
            <w:proofErr w:type="spellEnd"/>
            <w:r w:rsidRPr="00CC1D59">
              <w:rPr>
                <w:sz w:val="22"/>
                <w:lang w:val="en-US"/>
              </w:rPr>
              <w:t xml:space="preserve"> will provide the System Manager with the telephone number for the designated </w:t>
            </w:r>
            <w:proofErr w:type="spellStart"/>
            <w:r w:rsidRPr="00CC1D59">
              <w:rPr>
                <w:sz w:val="22"/>
                <w:lang w:val="en-US"/>
              </w:rPr>
              <w:t>OSIsoft</w:t>
            </w:r>
            <w:proofErr w:type="spellEnd"/>
            <w:r w:rsidRPr="00CC1D59">
              <w:rPr>
                <w:sz w:val="22"/>
                <w:lang w:val="en-US"/>
              </w:rPr>
              <w:t xml:space="preserve"> Phone Support. The System Manager will be entitled to contact the </w:t>
            </w:r>
            <w:proofErr w:type="spellStart"/>
            <w:r w:rsidRPr="00CC1D59">
              <w:rPr>
                <w:sz w:val="22"/>
                <w:lang w:val="en-US"/>
              </w:rPr>
              <w:t>OSIsoft</w:t>
            </w:r>
            <w:proofErr w:type="spellEnd"/>
            <w:r w:rsidRPr="00CC1D59">
              <w:rPr>
                <w:sz w:val="22"/>
                <w:lang w:val="en-US"/>
              </w:rPr>
              <w:t xml:space="preserve"> Telephone Consulting Office 7 days a week, 24 hours a day (except for </w:t>
            </w:r>
            <w:proofErr w:type="spellStart"/>
            <w:r w:rsidRPr="00CC1D59">
              <w:rPr>
                <w:sz w:val="22"/>
                <w:lang w:val="en-US"/>
              </w:rPr>
              <w:t>processPoint</w:t>
            </w:r>
            <w:proofErr w:type="spellEnd"/>
            <w:r w:rsidRPr="00CC1D59">
              <w:rPr>
                <w:sz w:val="22"/>
                <w:lang w:val="en-US"/>
              </w:rPr>
              <w:t xml:space="preserve"> for which such support will be available on business days between 9am to 6pm Eastern Standard Time) to ask questions or seek advice regarding the use of the </w:t>
            </w:r>
            <w:proofErr w:type="spellStart"/>
            <w:r w:rsidRPr="00CC1D59">
              <w:rPr>
                <w:sz w:val="22"/>
                <w:lang w:val="en-US"/>
              </w:rPr>
              <w:t>OSIsoft</w:t>
            </w:r>
            <w:proofErr w:type="spellEnd"/>
            <w:r w:rsidRPr="00CC1D59">
              <w:rPr>
                <w:sz w:val="22"/>
                <w:lang w:val="en-US"/>
              </w:rPr>
              <w:t xml:space="preserve"> Products. </w:t>
            </w:r>
            <w:proofErr w:type="spellStart"/>
            <w:r w:rsidRPr="00CC1D59">
              <w:rPr>
                <w:sz w:val="22"/>
                <w:lang w:val="en-US"/>
              </w:rPr>
              <w:t>OSIsoft</w:t>
            </w:r>
            <w:proofErr w:type="spellEnd"/>
            <w:r w:rsidRPr="00CC1D59">
              <w:rPr>
                <w:sz w:val="22"/>
                <w:lang w:val="en-US"/>
              </w:rPr>
              <w:t xml:space="preserve"> will assist the System Manager in using the </w:t>
            </w:r>
            <w:proofErr w:type="spellStart"/>
            <w:r w:rsidRPr="00CC1D59">
              <w:rPr>
                <w:sz w:val="22"/>
                <w:lang w:val="en-US"/>
              </w:rPr>
              <w:t>OSIsoft</w:t>
            </w:r>
            <w:proofErr w:type="spellEnd"/>
            <w:r w:rsidRPr="00CC1D59">
              <w:rPr>
                <w:sz w:val="22"/>
                <w:lang w:val="en-US"/>
              </w:rPr>
              <w:t xml:space="preserve"> Products and in identifying and providing workarounds, if possible, for problems with the </w:t>
            </w:r>
            <w:proofErr w:type="spellStart"/>
            <w:r w:rsidRPr="00CC1D59">
              <w:rPr>
                <w:sz w:val="22"/>
                <w:lang w:val="en-US"/>
              </w:rPr>
              <w:t>OSIsoft</w:t>
            </w:r>
            <w:proofErr w:type="spellEnd"/>
            <w:r w:rsidRPr="00CC1D59">
              <w:rPr>
                <w:sz w:val="22"/>
                <w:lang w:val="en-US"/>
              </w:rPr>
              <w:t xml:space="preserve"> Products. Such assistance may include computer communications to End User’s facilities. </w:t>
            </w:r>
            <w:proofErr w:type="spellStart"/>
            <w:r w:rsidRPr="00CC1D59">
              <w:rPr>
                <w:sz w:val="22"/>
                <w:lang w:val="en-US"/>
              </w:rPr>
              <w:t>OSIsoft</w:t>
            </w:r>
            <w:proofErr w:type="spellEnd"/>
            <w:r w:rsidRPr="00CC1D59">
              <w:rPr>
                <w:sz w:val="22"/>
                <w:lang w:val="en-US"/>
              </w:rPr>
              <w:t xml:space="preserve"> will use its best efforts to return all calls for support within four (4) hours (for </w:t>
            </w:r>
            <w:proofErr w:type="spellStart"/>
            <w:r w:rsidRPr="00CC1D59">
              <w:rPr>
                <w:sz w:val="22"/>
                <w:lang w:val="en-US"/>
              </w:rPr>
              <w:t>processPoint</w:t>
            </w:r>
            <w:proofErr w:type="spellEnd"/>
            <w:r w:rsidRPr="00CC1D59">
              <w:rPr>
                <w:sz w:val="22"/>
                <w:lang w:val="en-US"/>
              </w:rPr>
              <w:t xml:space="preserve"> response times only apply during support hours).</w:t>
            </w:r>
          </w:p>
        </w:tc>
        <w:tc>
          <w:tcPr>
            <w:tcW w:w="5671" w:type="dxa"/>
            <w:tcBorders>
              <w:left w:val="nil"/>
            </w:tcBorders>
          </w:tcPr>
          <w:p w:rsidR="005816F0" w:rsidRPr="00CC1D59" w:rsidRDefault="005816F0" w:rsidP="00142133">
            <w:pPr>
              <w:ind w:left="709" w:hanging="709"/>
              <w:jc w:val="both"/>
              <w:rPr>
                <w:sz w:val="22"/>
              </w:rPr>
            </w:pPr>
            <w:r w:rsidRPr="00CC1D59">
              <w:rPr>
                <w:sz w:val="22"/>
              </w:rPr>
              <w:t xml:space="preserve">(a) </w:t>
            </w:r>
            <w:r w:rsidRPr="00CC1D59">
              <w:rPr>
                <w:sz w:val="22"/>
              </w:rPr>
              <w:tab/>
              <w:t xml:space="preserve">Помощь по телефону. Компания </w:t>
            </w:r>
            <w:proofErr w:type="spellStart"/>
            <w:r w:rsidRPr="00CC1D59">
              <w:rPr>
                <w:sz w:val="22"/>
              </w:rPr>
              <w:t>OSIsoft</w:t>
            </w:r>
            <w:proofErr w:type="spellEnd"/>
            <w:r w:rsidRPr="00CC1D59">
              <w:rPr>
                <w:sz w:val="22"/>
              </w:rPr>
              <w:t xml:space="preserve"> сообщит Менеджеру системы телефонный номер назначенной Службы телефонной поддержки </w:t>
            </w:r>
            <w:proofErr w:type="spellStart"/>
            <w:r w:rsidRPr="00CC1D59">
              <w:rPr>
                <w:sz w:val="22"/>
              </w:rPr>
              <w:t>OSIsoft</w:t>
            </w:r>
            <w:proofErr w:type="spellEnd"/>
            <w:r w:rsidRPr="00CC1D59">
              <w:rPr>
                <w:sz w:val="22"/>
              </w:rPr>
              <w:t xml:space="preserve">. Менеджер системы будет вправе связываться с Офисом телефонного консультирования </w:t>
            </w:r>
            <w:proofErr w:type="spellStart"/>
            <w:r w:rsidRPr="00CC1D59">
              <w:rPr>
                <w:sz w:val="22"/>
              </w:rPr>
              <w:t>OSIsoft</w:t>
            </w:r>
            <w:proofErr w:type="spellEnd"/>
            <w:r w:rsidRPr="00CC1D59">
              <w:rPr>
                <w:sz w:val="22"/>
              </w:rPr>
              <w:t xml:space="preserve"> 7 дней в неделю 24 часа в день (исключение: продукт </w:t>
            </w:r>
            <w:proofErr w:type="spellStart"/>
            <w:r w:rsidRPr="00CC1D59">
              <w:rPr>
                <w:sz w:val="22"/>
              </w:rPr>
              <w:t>processPoint</w:t>
            </w:r>
            <w:proofErr w:type="spellEnd"/>
            <w:r w:rsidRPr="00CC1D59">
              <w:rPr>
                <w:sz w:val="22"/>
              </w:rPr>
              <w:t xml:space="preserve">, поддержка которого будет доступна в рабочие дни в интервале 9:00-18:00 стандартного восточного времени) и задавать вопросы или просить совета по использованию Продуктов </w:t>
            </w:r>
            <w:proofErr w:type="spellStart"/>
            <w:r w:rsidRPr="00CC1D59">
              <w:rPr>
                <w:sz w:val="22"/>
              </w:rPr>
              <w:t>OSIsoft</w:t>
            </w:r>
            <w:proofErr w:type="spellEnd"/>
            <w:r w:rsidRPr="00CC1D59">
              <w:rPr>
                <w:sz w:val="22"/>
              </w:rPr>
              <w:t xml:space="preserve">. Компания </w:t>
            </w:r>
            <w:proofErr w:type="spellStart"/>
            <w:r w:rsidRPr="00CC1D59">
              <w:rPr>
                <w:sz w:val="22"/>
              </w:rPr>
              <w:t>OSIsoft</w:t>
            </w:r>
            <w:proofErr w:type="spellEnd"/>
            <w:r w:rsidRPr="00CC1D59">
              <w:rPr>
                <w:sz w:val="22"/>
              </w:rPr>
              <w:t xml:space="preserve"> будет помогать Менеджеру системы в использовании Продуктов </w:t>
            </w:r>
            <w:proofErr w:type="spellStart"/>
            <w:r w:rsidRPr="00CC1D59">
              <w:rPr>
                <w:sz w:val="22"/>
              </w:rPr>
              <w:t>OSIsoft</w:t>
            </w:r>
            <w:proofErr w:type="spellEnd"/>
            <w:r w:rsidRPr="00CC1D59">
              <w:rPr>
                <w:sz w:val="22"/>
              </w:rPr>
              <w:t xml:space="preserve">, а также в выявлении проблем с Продуктами </w:t>
            </w:r>
            <w:proofErr w:type="spellStart"/>
            <w:r w:rsidRPr="00CC1D59">
              <w:rPr>
                <w:sz w:val="22"/>
              </w:rPr>
              <w:t>OSIsoft</w:t>
            </w:r>
            <w:proofErr w:type="spellEnd"/>
            <w:r w:rsidRPr="00CC1D59">
              <w:rPr>
                <w:sz w:val="22"/>
              </w:rPr>
              <w:t xml:space="preserve"> и предоставлении обходных решений для них (по возможности). Такая помощь может включать в себя компьютерную связь с площадкой Конечного пользователя. Компания </w:t>
            </w:r>
            <w:proofErr w:type="spellStart"/>
            <w:r w:rsidRPr="00CC1D59">
              <w:rPr>
                <w:sz w:val="22"/>
              </w:rPr>
              <w:t>OSIsoft</w:t>
            </w:r>
            <w:proofErr w:type="spellEnd"/>
            <w:r w:rsidRPr="00CC1D59">
              <w:rPr>
                <w:sz w:val="22"/>
              </w:rPr>
              <w:t xml:space="preserve"> будет стараться отвечать на все заявки на поддержку в течение 4 (четырех) часов (для продукта </w:t>
            </w:r>
            <w:proofErr w:type="spellStart"/>
            <w:r w:rsidRPr="00CC1D59">
              <w:rPr>
                <w:sz w:val="22"/>
              </w:rPr>
              <w:t>processPoint</w:t>
            </w:r>
            <w:proofErr w:type="spellEnd"/>
            <w:r w:rsidRPr="00CC1D59">
              <w:rPr>
                <w:sz w:val="22"/>
              </w:rPr>
              <w:t xml:space="preserve"> значения времени реакции применимы только в течение интервала времени, в течение которого оказывается поддержка).</w:t>
            </w:r>
          </w:p>
        </w:tc>
      </w:tr>
      <w:tr w:rsidR="005816F0" w:rsidRPr="00CC1D59" w:rsidTr="00FA03BA">
        <w:tc>
          <w:tcPr>
            <w:tcW w:w="4643" w:type="dxa"/>
          </w:tcPr>
          <w:p w:rsidR="005816F0" w:rsidRPr="00CC1D59" w:rsidRDefault="005816F0" w:rsidP="00142133">
            <w:pPr>
              <w:ind w:left="709" w:hanging="709"/>
              <w:jc w:val="both"/>
              <w:rPr>
                <w:sz w:val="22"/>
              </w:rPr>
            </w:pPr>
          </w:p>
        </w:tc>
        <w:tc>
          <w:tcPr>
            <w:tcW w:w="5671" w:type="dxa"/>
            <w:tcBorders>
              <w:left w:val="nil"/>
            </w:tcBorders>
          </w:tcPr>
          <w:p w:rsidR="005816F0" w:rsidRPr="00CC1D59" w:rsidRDefault="005816F0" w:rsidP="00142133">
            <w:pPr>
              <w:ind w:left="709" w:hanging="709"/>
              <w:jc w:val="both"/>
              <w:rPr>
                <w:sz w:val="22"/>
              </w:rPr>
            </w:pPr>
          </w:p>
        </w:tc>
      </w:tr>
      <w:tr w:rsidR="005816F0" w:rsidRPr="00CC1D59" w:rsidTr="00FA03BA">
        <w:tc>
          <w:tcPr>
            <w:tcW w:w="4643" w:type="dxa"/>
          </w:tcPr>
          <w:p w:rsidR="005816F0" w:rsidRPr="00CC1D59" w:rsidRDefault="005816F0" w:rsidP="00142133">
            <w:pPr>
              <w:ind w:left="709" w:hanging="709"/>
              <w:jc w:val="both"/>
              <w:rPr>
                <w:sz w:val="22"/>
                <w:lang w:val="en-US"/>
              </w:rPr>
            </w:pPr>
            <w:r w:rsidRPr="00CC1D59">
              <w:rPr>
                <w:sz w:val="22"/>
                <w:lang w:val="en-US"/>
              </w:rPr>
              <w:t>(b)</w:t>
            </w:r>
            <w:r w:rsidRPr="00CC1D59">
              <w:rPr>
                <w:sz w:val="22"/>
                <w:lang w:val="en-US"/>
              </w:rPr>
              <w:tab/>
              <w:t xml:space="preserve">Product Suggestions. End User may submit product suggestions to </w:t>
            </w:r>
            <w:proofErr w:type="spellStart"/>
            <w:r w:rsidRPr="00CC1D59">
              <w:rPr>
                <w:sz w:val="22"/>
                <w:lang w:val="en-US"/>
              </w:rPr>
              <w:t>OSIsoft</w:t>
            </w:r>
            <w:proofErr w:type="spellEnd"/>
            <w:r w:rsidRPr="00CC1D59">
              <w:rPr>
                <w:sz w:val="22"/>
                <w:lang w:val="en-US"/>
              </w:rPr>
              <w:t xml:space="preserve"> identifying desired improvements in the </w:t>
            </w:r>
            <w:proofErr w:type="spellStart"/>
            <w:r w:rsidRPr="00CC1D59">
              <w:rPr>
                <w:sz w:val="22"/>
                <w:lang w:val="en-US"/>
              </w:rPr>
              <w:t>OSIsoft</w:t>
            </w:r>
            <w:proofErr w:type="spellEnd"/>
            <w:r w:rsidRPr="00CC1D59">
              <w:rPr>
                <w:sz w:val="22"/>
                <w:lang w:val="en-US"/>
              </w:rPr>
              <w:t xml:space="preserve"> Products. </w:t>
            </w:r>
            <w:proofErr w:type="spellStart"/>
            <w:r w:rsidRPr="00CC1D59">
              <w:rPr>
                <w:sz w:val="22"/>
                <w:lang w:val="en-US"/>
              </w:rPr>
              <w:t>OSIsoft</w:t>
            </w:r>
            <w:proofErr w:type="spellEnd"/>
            <w:r w:rsidRPr="00CC1D59">
              <w:rPr>
                <w:sz w:val="22"/>
                <w:lang w:val="en-US"/>
              </w:rPr>
              <w:t xml:space="preserve"> retains the right to determine the final disposition of all such suggestions and End User </w:t>
            </w:r>
            <w:r w:rsidRPr="00CC1D59">
              <w:rPr>
                <w:sz w:val="22"/>
                <w:lang w:val="en-US"/>
              </w:rPr>
              <w:lastRenderedPageBreak/>
              <w:t xml:space="preserve">recognizes that </w:t>
            </w:r>
            <w:proofErr w:type="spellStart"/>
            <w:r w:rsidRPr="00CC1D59">
              <w:rPr>
                <w:sz w:val="22"/>
                <w:lang w:val="en-US"/>
              </w:rPr>
              <w:t>OSIsoft</w:t>
            </w:r>
            <w:proofErr w:type="spellEnd"/>
            <w:r w:rsidRPr="00CC1D59">
              <w:rPr>
                <w:sz w:val="22"/>
                <w:lang w:val="en-US"/>
              </w:rPr>
              <w:t xml:space="preserve"> is free to use such suggestions in any manner. If </w:t>
            </w:r>
            <w:proofErr w:type="spellStart"/>
            <w:r w:rsidRPr="00CC1D59">
              <w:rPr>
                <w:sz w:val="22"/>
                <w:lang w:val="en-US"/>
              </w:rPr>
              <w:t>OSIsoft</w:t>
            </w:r>
            <w:proofErr w:type="spellEnd"/>
            <w:r w:rsidRPr="00CC1D59">
              <w:rPr>
                <w:sz w:val="22"/>
                <w:lang w:val="en-US"/>
              </w:rPr>
              <w:t xml:space="preserve"> decides in its sole judgment to incorporate any such suggestion, it will do so by providing End User with an Update, as described in subsection (d) below.</w:t>
            </w:r>
          </w:p>
        </w:tc>
        <w:tc>
          <w:tcPr>
            <w:tcW w:w="5671" w:type="dxa"/>
            <w:tcBorders>
              <w:left w:val="nil"/>
            </w:tcBorders>
          </w:tcPr>
          <w:p w:rsidR="005816F0" w:rsidRPr="00CC1D59" w:rsidRDefault="005816F0" w:rsidP="00142133">
            <w:pPr>
              <w:ind w:left="709" w:hanging="709"/>
              <w:jc w:val="both"/>
              <w:rPr>
                <w:sz w:val="22"/>
              </w:rPr>
            </w:pPr>
            <w:r w:rsidRPr="00CC1D59">
              <w:rPr>
                <w:sz w:val="22"/>
              </w:rPr>
              <w:lastRenderedPageBreak/>
              <w:t xml:space="preserve">(b) </w:t>
            </w:r>
            <w:r w:rsidRPr="00CC1D59">
              <w:rPr>
                <w:sz w:val="22"/>
              </w:rPr>
              <w:tab/>
              <w:t xml:space="preserve">Предложения по Продуктам. Конечный пользователь может подавать в компанию </w:t>
            </w:r>
            <w:proofErr w:type="spellStart"/>
            <w:r w:rsidRPr="00CC1D59">
              <w:rPr>
                <w:sz w:val="22"/>
              </w:rPr>
              <w:t>OSIsoft</w:t>
            </w:r>
            <w:proofErr w:type="spellEnd"/>
            <w:r w:rsidRPr="00CC1D59">
              <w:rPr>
                <w:sz w:val="22"/>
              </w:rPr>
              <w:t xml:space="preserve"> предложения по продуктам, в которых он будет сообщать, какие улучшения желательно внести в Продукты </w:t>
            </w:r>
            <w:proofErr w:type="spellStart"/>
            <w:r w:rsidRPr="00CC1D59">
              <w:rPr>
                <w:sz w:val="22"/>
              </w:rPr>
              <w:t>OSIsoft</w:t>
            </w:r>
            <w:proofErr w:type="spellEnd"/>
            <w:r w:rsidRPr="00CC1D59">
              <w:rPr>
                <w:sz w:val="22"/>
              </w:rPr>
              <w:t xml:space="preserve">. Компания </w:t>
            </w:r>
            <w:proofErr w:type="spellStart"/>
            <w:r w:rsidRPr="00CC1D59">
              <w:rPr>
                <w:sz w:val="22"/>
              </w:rPr>
              <w:t>OSIsoft</w:t>
            </w:r>
            <w:proofErr w:type="spellEnd"/>
            <w:r w:rsidRPr="00CC1D59">
              <w:rPr>
                <w:sz w:val="22"/>
              </w:rPr>
              <w:t xml:space="preserve"> оставляет за собой право принимать окончательное решение о </w:t>
            </w:r>
            <w:r w:rsidRPr="00CC1D59">
              <w:rPr>
                <w:sz w:val="22"/>
              </w:rPr>
              <w:lastRenderedPageBreak/>
              <w:t xml:space="preserve">том, как ей распоряжаться всеми предложениями, и Конечный пользователь признает, что компания </w:t>
            </w:r>
            <w:proofErr w:type="spellStart"/>
            <w:r w:rsidRPr="00CC1D59">
              <w:rPr>
                <w:sz w:val="22"/>
              </w:rPr>
              <w:t>OSIsoft</w:t>
            </w:r>
            <w:proofErr w:type="spellEnd"/>
            <w:r w:rsidRPr="00CC1D59">
              <w:rPr>
                <w:sz w:val="22"/>
              </w:rPr>
              <w:t xml:space="preserve"> вправе использовать такие предложения любым образом. Если компания </w:t>
            </w:r>
            <w:proofErr w:type="spellStart"/>
            <w:r w:rsidRPr="00CC1D59">
              <w:rPr>
                <w:sz w:val="22"/>
              </w:rPr>
              <w:t>OSIsoft</w:t>
            </w:r>
            <w:proofErr w:type="spellEnd"/>
            <w:r w:rsidRPr="00CC1D59">
              <w:rPr>
                <w:sz w:val="22"/>
              </w:rPr>
              <w:t xml:space="preserve"> – по своему единоличному усмотрению – решит внедрить то или иное предложение, то она внедрит его и предоставит Конечному пользователю Обновление, как описано в подразделе (d).</w:t>
            </w:r>
          </w:p>
        </w:tc>
      </w:tr>
      <w:tr w:rsidR="005816F0" w:rsidRPr="00CC1D59" w:rsidTr="00FA03BA">
        <w:tc>
          <w:tcPr>
            <w:tcW w:w="4643" w:type="dxa"/>
          </w:tcPr>
          <w:p w:rsidR="005816F0" w:rsidRPr="00CC1D59" w:rsidRDefault="005816F0" w:rsidP="00142133">
            <w:pPr>
              <w:ind w:left="709" w:hanging="709"/>
              <w:jc w:val="both"/>
              <w:rPr>
                <w:sz w:val="22"/>
              </w:rPr>
            </w:pPr>
          </w:p>
        </w:tc>
        <w:tc>
          <w:tcPr>
            <w:tcW w:w="5671" w:type="dxa"/>
            <w:tcBorders>
              <w:left w:val="nil"/>
            </w:tcBorders>
          </w:tcPr>
          <w:p w:rsidR="005816F0" w:rsidRPr="00CC1D59" w:rsidRDefault="005816F0" w:rsidP="00142133">
            <w:pPr>
              <w:ind w:left="709" w:hanging="709"/>
              <w:jc w:val="both"/>
              <w:rPr>
                <w:sz w:val="22"/>
              </w:rPr>
            </w:pPr>
          </w:p>
        </w:tc>
      </w:tr>
      <w:tr w:rsidR="005816F0" w:rsidRPr="00CC1D59" w:rsidTr="00FA03BA">
        <w:tc>
          <w:tcPr>
            <w:tcW w:w="4643" w:type="dxa"/>
          </w:tcPr>
          <w:p w:rsidR="005816F0" w:rsidRPr="00CC1D59" w:rsidRDefault="005816F0" w:rsidP="00142133">
            <w:pPr>
              <w:ind w:left="709" w:hanging="709"/>
              <w:jc w:val="both"/>
              <w:rPr>
                <w:sz w:val="22"/>
                <w:lang w:val="en-US"/>
              </w:rPr>
            </w:pPr>
            <w:r w:rsidRPr="00CC1D59">
              <w:rPr>
                <w:sz w:val="22"/>
                <w:lang w:val="en-US"/>
              </w:rPr>
              <w:t>(c)</w:t>
            </w:r>
            <w:r w:rsidRPr="00CC1D59">
              <w:rPr>
                <w:sz w:val="22"/>
                <w:lang w:val="en-US"/>
              </w:rPr>
              <w:tab/>
              <w:t xml:space="preserve">Bug Fixes. </w:t>
            </w:r>
            <w:proofErr w:type="spellStart"/>
            <w:r w:rsidRPr="00CC1D59">
              <w:rPr>
                <w:sz w:val="22"/>
                <w:lang w:val="en-US"/>
              </w:rPr>
              <w:t>OSIsoft</w:t>
            </w:r>
            <w:proofErr w:type="spellEnd"/>
            <w:r w:rsidRPr="00CC1D59">
              <w:rPr>
                <w:sz w:val="22"/>
                <w:lang w:val="en-US"/>
              </w:rPr>
              <w:t xml:space="preserve"> will use reasonable efforts to provide End User with an avoidance procedure for and a correction of each material defect in the </w:t>
            </w:r>
            <w:proofErr w:type="spellStart"/>
            <w:r w:rsidRPr="00CC1D59">
              <w:rPr>
                <w:sz w:val="22"/>
                <w:lang w:val="en-US"/>
              </w:rPr>
              <w:t>OSIsoft</w:t>
            </w:r>
            <w:proofErr w:type="spellEnd"/>
            <w:r w:rsidRPr="00CC1D59">
              <w:rPr>
                <w:sz w:val="22"/>
                <w:lang w:val="en-US"/>
              </w:rPr>
              <w:t xml:space="preserve"> Products that cause the </w:t>
            </w:r>
            <w:proofErr w:type="spellStart"/>
            <w:r w:rsidRPr="00CC1D59">
              <w:rPr>
                <w:sz w:val="22"/>
                <w:lang w:val="en-US"/>
              </w:rPr>
              <w:t>OSIsoft</w:t>
            </w:r>
            <w:proofErr w:type="spellEnd"/>
            <w:r w:rsidRPr="00CC1D59">
              <w:rPr>
                <w:sz w:val="22"/>
                <w:lang w:val="en-US"/>
              </w:rPr>
              <w:t xml:space="preserve"> Products not to conform in all material respects with the </w:t>
            </w:r>
            <w:proofErr w:type="spellStart"/>
            <w:r w:rsidRPr="00CC1D59">
              <w:rPr>
                <w:sz w:val="22"/>
                <w:lang w:val="en-US"/>
              </w:rPr>
              <w:t>OSIsoft</w:t>
            </w:r>
            <w:proofErr w:type="spellEnd"/>
            <w:r w:rsidRPr="00CC1D59">
              <w:rPr>
                <w:sz w:val="22"/>
                <w:lang w:val="en-US"/>
              </w:rPr>
              <w:t xml:space="preserve"> Documentation (a "Bug Fix").</w:t>
            </w:r>
          </w:p>
        </w:tc>
        <w:tc>
          <w:tcPr>
            <w:tcW w:w="5671" w:type="dxa"/>
            <w:tcBorders>
              <w:left w:val="nil"/>
            </w:tcBorders>
          </w:tcPr>
          <w:p w:rsidR="005816F0" w:rsidRPr="00CC1D59" w:rsidRDefault="005816F0" w:rsidP="00142133">
            <w:pPr>
              <w:ind w:left="709" w:hanging="709"/>
              <w:jc w:val="both"/>
              <w:rPr>
                <w:sz w:val="22"/>
              </w:rPr>
            </w:pPr>
            <w:r w:rsidRPr="00CC1D59">
              <w:rPr>
                <w:sz w:val="22"/>
              </w:rPr>
              <w:t>(c)</w:t>
            </w:r>
            <w:r w:rsidRPr="00CC1D59">
              <w:rPr>
                <w:sz w:val="22"/>
              </w:rPr>
              <w:tab/>
              <w:t xml:space="preserve">Исправления ошибок. Компания </w:t>
            </w:r>
            <w:proofErr w:type="spellStart"/>
            <w:r w:rsidRPr="00CC1D59">
              <w:rPr>
                <w:sz w:val="22"/>
              </w:rPr>
              <w:t>OSIsoft</w:t>
            </w:r>
            <w:proofErr w:type="spellEnd"/>
            <w:r w:rsidRPr="00CC1D59">
              <w:rPr>
                <w:sz w:val="22"/>
              </w:rPr>
              <w:t xml:space="preserve"> будет прилагать разумные усилия, чтобы предоставить Конечному пользователю обходное решение и исправление всех существенных дефектов в Продуктах </w:t>
            </w:r>
            <w:proofErr w:type="spellStart"/>
            <w:r w:rsidRPr="00CC1D59">
              <w:rPr>
                <w:sz w:val="22"/>
              </w:rPr>
              <w:t>OSIsoft</w:t>
            </w:r>
            <w:proofErr w:type="spellEnd"/>
            <w:r w:rsidRPr="00CC1D59">
              <w:rPr>
                <w:sz w:val="22"/>
              </w:rPr>
              <w:t xml:space="preserve">, из-за которых Продукты </w:t>
            </w:r>
            <w:proofErr w:type="spellStart"/>
            <w:r w:rsidRPr="00CC1D59">
              <w:rPr>
                <w:sz w:val="22"/>
              </w:rPr>
              <w:t>OSIsoft</w:t>
            </w:r>
            <w:proofErr w:type="spellEnd"/>
            <w:r w:rsidRPr="00CC1D59">
              <w:rPr>
                <w:sz w:val="22"/>
              </w:rPr>
              <w:t xml:space="preserve"> не соответствуют во всех существенных отношениях документации </w:t>
            </w:r>
            <w:proofErr w:type="spellStart"/>
            <w:r w:rsidRPr="00CC1D59">
              <w:rPr>
                <w:sz w:val="22"/>
              </w:rPr>
              <w:t>OSIsoft</w:t>
            </w:r>
            <w:proofErr w:type="spellEnd"/>
            <w:r w:rsidRPr="00CC1D59">
              <w:rPr>
                <w:sz w:val="22"/>
              </w:rPr>
              <w:t xml:space="preserve"> ("Исправление ошибки").</w:t>
            </w:r>
          </w:p>
        </w:tc>
      </w:tr>
      <w:tr w:rsidR="005816F0" w:rsidRPr="00CC1D59" w:rsidTr="00FA03BA">
        <w:tc>
          <w:tcPr>
            <w:tcW w:w="4643" w:type="dxa"/>
          </w:tcPr>
          <w:p w:rsidR="005816F0" w:rsidRPr="00CC1D59" w:rsidRDefault="005816F0" w:rsidP="00142133">
            <w:pPr>
              <w:jc w:val="both"/>
              <w:rPr>
                <w:sz w:val="22"/>
              </w:rPr>
            </w:pPr>
          </w:p>
        </w:tc>
        <w:tc>
          <w:tcPr>
            <w:tcW w:w="5671" w:type="dxa"/>
            <w:tcBorders>
              <w:left w:val="nil"/>
            </w:tcBorders>
          </w:tcPr>
          <w:p w:rsidR="005816F0" w:rsidRPr="00CC1D59" w:rsidRDefault="005816F0" w:rsidP="00142133">
            <w:pPr>
              <w:jc w:val="both"/>
              <w:rPr>
                <w:sz w:val="22"/>
              </w:rPr>
            </w:pPr>
          </w:p>
        </w:tc>
      </w:tr>
      <w:tr w:rsidR="005816F0" w:rsidRPr="00CC1D59" w:rsidTr="00FA03BA">
        <w:tc>
          <w:tcPr>
            <w:tcW w:w="4643" w:type="dxa"/>
          </w:tcPr>
          <w:p w:rsidR="005816F0" w:rsidRPr="00CC1D59" w:rsidRDefault="005816F0" w:rsidP="00142133">
            <w:pPr>
              <w:ind w:left="709" w:hanging="709"/>
              <w:jc w:val="both"/>
              <w:rPr>
                <w:sz w:val="22"/>
                <w:lang w:val="en-US"/>
              </w:rPr>
            </w:pPr>
            <w:r w:rsidRPr="00CC1D59">
              <w:rPr>
                <w:sz w:val="22"/>
                <w:lang w:val="en-US"/>
              </w:rPr>
              <w:t>(d)</w:t>
            </w:r>
            <w:r w:rsidRPr="00CC1D59">
              <w:rPr>
                <w:sz w:val="22"/>
                <w:lang w:val="en-US"/>
              </w:rPr>
              <w:tab/>
              <w:t xml:space="preserve">Software Updates. As </w:t>
            </w:r>
            <w:proofErr w:type="spellStart"/>
            <w:r w:rsidRPr="00CC1D59">
              <w:rPr>
                <w:sz w:val="22"/>
                <w:lang w:val="en-US"/>
              </w:rPr>
              <w:t>OSIsoft</w:t>
            </w:r>
            <w:proofErr w:type="spellEnd"/>
            <w:r w:rsidRPr="00CC1D59">
              <w:rPr>
                <w:sz w:val="22"/>
                <w:lang w:val="en-US"/>
              </w:rPr>
              <w:t xml:space="preserve"> develops permanent solutions for known </w:t>
            </w:r>
            <w:proofErr w:type="spellStart"/>
            <w:r w:rsidRPr="00CC1D59">
              <w:rPr>
                <w:sz w:val="22"/>
                <w:lang w:val="en-US"/>
              </w:rPr>
              <w:t>OSIsoft</w:t>
            </w:r>
            <w:proofErr w:type="spellEnd"/>
            <w:r w:rsidRPr="00CC1D59">
              <w:rPr>
                <w:sz w:val="22"/>
                <w:lang w:val="en-US"/>
              </w:rPr>
              <w:t xml:space="preserve"> Products problems, </w:t>
            </w:r>
            <w:proofErr w:type="spellStart"/>
            <w:r w:rsidRPr="00CC1D59">
              <w:rPr>
                <w:sz w:val="22"/>
                <w:lang w:val="en-US"/>
              </w:rPr>
              <w:t>OSIsoft</w:t>
            </w:r>
            <w:proofErr w:type="spellEnd"/>
            <w:r w:rsidRPr="00CC1D59">
              <w:rPr>
                <w:sz w:val="22"/>
                <w:lang w:val="en-US"/>
              </w:rPr>
              <w:t xml:space="preserve"> will, from time to time, incorporate such solutions into planned updates to the </w:t>
            </w:r>
            <w:proofErr w:type="spellStart"/>
            <w:r w:rsidRPr="00CC1D59">
              <w:rPr>
                <w:sz w:val="22"/>
                <w:lang w:val="en-US"/>
              </w:rPr>
              <w:t>OSIsoft</w:t>
            </w:r>
            <w:proofErr w:type="spellEnd"/>
            <w:r w:rsidRPr="00CC1D59">
              <w:rPr>
                <w:sz w:val="22"/>
                <w:lang w:val="en-US"/>
              </w:rPr>
              <w:t xml:space="preserve"> Products, as applicable, ("Updates"). Such Updates may also include those minor enhancements and extensions or other changes to the </w:t>
            </w:r>
            <w:proofErr w:type="spellStart"/>
            <w:r w:rsidRPr="00CC1D59">
              <w:rPr>
                <w:sz w:val="22"/>
                <w:lang w:val="en-US"/>
              </w:rPr>
              <w:t>OSIsoft</w:t>
            </w:r>
            <w:proofErr w:type="spellEnd"/>
            <w:r w:rsidRPr="00CC1D59">
              <w:rPr>
                <w:sz w:val="22"/>
                <w:lang w:val="en-US"/>
              </w:rPr>
              <w:t xml:space="preserve"> Products as are determined by </w:t>
            </w:r>
            <w:proofErr w:type="spellStart"/>
            <w:r w:rsidRPr="00CC1D59">
              <w:rPr>
                <w:sz w:val="22"/>
                <w:lang w:val="en-US"/>
              </w:rPr>
              <w:t>OSIsoft</w:t>
            </w:r>
            <w:proofErr w:type="spellEnd"/>
            <w:r w:rsidRPr="00CC1D59">
              <w:rPr>
                <w:sz w:val="22"/>
                <w:lang w:val="en-US"/>
              </w:rPr>
              <w:t xml:space="preserve"> to be suitable to the uses made of the </w:t>
            </w:r>
            <w:proofErr w:type="spellStart"/>
            <w:r w:rsidRPr="00CC1D59">
              <w:rPr>
                <w:sz w:val="22"/>
                <w:lang w:val="en-US"/>
              </w:rPr>
              <w:t>OSIsoft</w:t>
            </w:r>
            <w:proofErr w:type="spellEnd"/>
            <w:r w:rsidRPr="00CC1D59">
              <w:rPr>
                <w:sz w:val="22"/>
                <w:lang w:val="en-US"/>
              </w:rPr>
              <w:t xml:space="preserve"> Products by </w:t>
            </w:r>
            <w:proofErr w:type="spellStart"/>
            <w:r w:rsidRPr="00CC1D59">
              <w:rPr>
                <w:sz w:val="22"/>
                <w:lang w:val="en-US"/>
              </w:rPr>
              <w:t>OSIsoft's</w:t>
            </w:r>
            <w:proofErr w:type="spellEnd"/>
            <w:r w:rsidRPr="00CC1D59">
              <w:rPr>
                <w:sz w:val="22"/>
                <w:lang w:val="en-US"/>
              </w:rPr>
              <w:t xml:space="preserve"> end users and are made available by </w:t>
            </w:r>
            <w:proofErr w:type="spellStart"/>
            <w:r w:rsidRPr="00CC1D59">
              <w:rPr>
                <w:sz w:val="22"/>
                <w:lang w:val="en-US"/>
              </w:rPr>
              <w:t>OSIsoft</w:t>
            </w:r>
            <w:proofErr w:type="spellEnd"/>
            <w:r w:rsidRPr="00CC1D59">
              <w:rPr>
                <w:sz w:val="22"/>
                <w:lang w:val="en-US"/>
              </w:rPr>
              <w:t xml:space="preserve"> to its other end users without additional charge. </w:t>
            </w:r>
            <w:proofErr w:type="spellStart"/>
            <w:r w:rsidRPr="00CC1D59">
              <w:rPr>
                <w:sz w:val="22"/>
                <w:lang w:val="en-US"/>
              </w:rPr>
              <w:t>OSIsoft</w:t>
            </w:r>
            <w:proofErr w:type="spellEnd"/>
            <w:r w:rsidRPr="00CC1D59">
              <w:rPr>
                <w:sz w:val="22"/>
                <w:lang w:val="en-US"/>
              </w:rPr>
              <w:t xml:space="preserve"> will provide End User with such instructions and/or documentation that </w:t>
            </w:r>
            <w:proofErr w:type="spellStart"/>
            <w:r w:rsidRPr="00CC1D59">
              <w:rPr>
                <w:sz w:val="22"/>
                <w:lang w:val="en-US"/>
              </w:rPr>
              <w:t>OSIsoft</w:t>
            </w:r>
            <w:proofErr w:type="spellEnd"/>
            <w:r w:rsidRPr="00CC1D59">
              <w:rPr>
                <w:sz w:val="22"/>
                <w:lang w:val="en-US"/>
              </w:rPr>
              <w:t xml:space="preserve"> considers reasonably necessary to assist in a smooth transition to use of such Updates. In the event </w:t>
            </w:r>
            <w:proofErr w:type="spellStart"/>
            <w:r w:rsidRPr="00CC1D59">
              <w:rPr>
                <w:sz w:val="22"/>
                <w:lang w:val="en-US"/>
              </w:rPr>
              <w:t>OSIsoft</w:t>
            </w:r>
            <w:proofErr w:type="spellEnd"/>
            <w:r w:rsidRPr="00CC1D59">
              <w:rPr>
                <w:sz w:val="22"/>
                <w:lang w:val="en-US"/>
              </w:rPr>
              <w:t xml:space="preserve"> decides in its discretion to update the appropriate software reference manual or to issue release notes or other documentation corresponding to Updates, </w:t>
            </w:r>
            <w:proofErr w:type="spellStart"/>
            <w:r w:rsidRPr="00CC1D59">
              <w:rPr>
                <w:sz w:val="22"/>
                <w:lang w:val="en-US"/>
              </w:rPr>
              <w:t>OSIsoft</w:t>
            </w:r>
            <w:proofErr w:type="spellEnd"/>
            <w:r w:rsidRPr="00CC1D59">
              <w:rPr>
                <w:sz w:val="22"/>
                <w:lang w:val="en-US"/>
              </w:rPr>
              <w:t xml:space="preserve"> will provide one copy of the same to End User at no charge as they become available.</w:t>
            </w:r>
          </w:p>
        </w:tc>
        <w:tc>
          <w:tcPr>
            <w:tcW w:w="5671" w:type="dxa"/>
            <w:tcBorders>
              <w:left w:val="nil"/>
            </w:tcBorders>
          </w:tcPr>
          <w:p w:rsidR="005816F0" w:rsidRPr="00CC1D59" w:rsidRDefault="005816F0" w:rsidP="00142133">
            <w:pPr>
              <w:ind w:left="709" w:hanging="709"/>
              <w:jc w:val="both"/>
              <w:rPr>
                <w:sz w:val="22"/>
              </w:rPr>
            </w:pPr>
            <w:r w:rsidRPr="00CC1D59">
              <w:rPr>
                <w:sz w:val="22"/>
              </w:rPr>
              <w:t>(d)</w:t>
            </w:r>
            <w:r w:rsidRPr="00CC1D59">
              <w:rPr>
                <w:sz w:val="22"/>
              </w:rPr>
              <w:tab/>
              <w:t xml:space="preserve">Обновления </w:t>
            </w:r>
            <w:proofErr w:type="gramStart"/>
            <w:r w:rsidRPr="00CC1D59">
              <w:rPr>
                <w:sz w:val="22"/>
              </w:rPr>
              <w:t>ПО</w:t>
            </w:r>
            <w:proofErr w:type="gramEnd"/>
            <w:r w:rsidRPr="00CC1D59">
              <w:rPr>
                <w:sz w:val="22"/>
              </w:rPr>
              <w:t xml:space="preserve">. Поскольку компания </w:t>
            </w:r>
            <w:proofErr w:type="spellStart"/>
            <w:r w:rsidRPr="00CC1D59">
              <w:rPr>
                <w:sz w:val="22"/>
              </w:rPr>
              <w:t>OSIsoft</w:t>
            </w:r>
            <w:proofErr w:type="spellEnd"/>
            <w:r w:rsidRPr="00CC1D59">
              <w:rPr>
                <w:sz w:val="22"/>
              </w:rPr>
              <w:t xml:space="preserve"> разрабатывает окончательные решения известных проблем с Продуктами </w:t>
            </w:r>
            <w:proofErr w:type="spellStart"/>
            <w:r w:rsidRPr="00CC1D59">
              <w:rPr>
                <w:sz w:val="22"/>
              </w:rPr>
              <w:t>OSIsoft</w:t>
            </w:r>
            <w:proofErr w:type="spellEnd"/>
            <w:r w:rsidRPr="00CC1D59">
              <w:rPr>
                <w:sz w:val="22"/>
              </w:rPr>
              <w:t xml:space="preserve">, она будет время от времени (если применимо) включать такие решения в планируемые обновления Продуктов </w:t>
            </w:r>
            <w:proofErr w:type="spellStart"/>
            <w:r w:rsidRPr="00CC1D59">
              <w:rPr>
                <w:sz w:val="22"/>
              </w:rPr>
              <w:t>OSIsoft</w:t>
            </w:r>
            <w:proofErr w:type="spellEnd"/>
            <w:r w:rsidRPr="00CC1D59">
              <w:rPr>
                <w:sz w:val="22"/>
              </w:rPr>
              <w:t xml:space="preserve"> ("Обновления"). Такие Обновления также могут включать в себя те незначительные усовершенствования и расширения или другие изменения Продуктов </w:t>
            </w:r>
            <w:proofErr w:type="spellStart"/>
            <w:r w:rsidRPr="00CC1D59">
              <w:rPr>
                <w:sz w:val="22"/>
              </w:rPr>
              <w:t>OSIsoft</w:t>
            </w:r>
            <w:proofErr w:type="spellEnd"/>
            <w:r w:rsidRPr="00CC1D59">
              <w:rPr>
                <w:sz w:val="22"/>
              </w:rPr>
              <w:t xml:space="preserve">, которые компания </w:t>
            </w:r>
            <w:proofErr w:type="spellStart"/>
            <w:r w:rsidRPr="00CC1D59">
              <w:rPr>
                <w:sz w:val="22"/>
              </w:rPr>
              <w:t>OSIsoft</w:t>
            </w:r>
            <w:proofErr w:type="spellEnd"/>
            <w:r w:rsidRPr="00CC1D59">
              <w:rPr>
                <w:sz w:val="22"/>
              </w:rPr>
              <w:t xml:space="preserve"> сочтет подходящими для способов использования Продуктов </w:t>
            </w:r>
            <w:proofErr w:type="spellStart"/>
            <w:r w:rsidRPr="00CC1D59">
              <w:rPr>
                <w:sz w:val="22"/>
              </w:rPr>
              <w:t>OSIsoft</w:t>
            </w:r>
            <w:proofErr w:type="spellEnd"/>
            <w:r w:rsidRPr="00CC1D59">
              <w:rPr>
                <w:sz w:val="22"/>
              </w:rPr>
              <w:t xml:space="preserve"> конечными пользователями </w:t>
            </w:r>
            <w:proofErr w:type="spellStart"/>
            <w:r w:rsidRPr="00CC1D59">
              <w:rPr>
                <w:sz w:val="22"/>
              </w:rPr>
              <w:t>OSIsoft</w:t>
            </w:r>
            <w:proofErr w:type="spellEnd"/>
            <w:r w:rsidRPr="00CC1D59">
              <w:rPr>
                <w:sz w:val="22"/>
              </w:rPr>
              <w:t xml:space="preserve"> и которые она сделает доступными для других своих конечных пользователей без дополнительной платы. Компания </w:t>
            </w:r>
            <w:proofErr w:type="spellStart"/>
            <w:r w:rsidRPr="00CC1D59">
              <w:rPr>
                <w:sz w:val="22"/>
              </w:rPr>
              <w:t>OSIsoft</w:t>
            </w:r>
            <w:proofErr w:type="spellEnd"/>
            <w:r w:rsidRPr="00CC1D59">
              <w:rPr>
                <w:sz w:val="22"/>
              </w:rPr>
              <w:t xml:space="preserve"> даст Конечному пользователю такие указания и/или документацию, которые она сочтет разумно необходимыми, чтобы помочь плавно перейти к использованию таких Обновлений. Если компания </w:t>
            </w:r>
            <w:proofErr w:type="spellStart"/>
            <w:r w:rsidRPr="00CC1D59">
              <w:rPr>
                <w:sz w:val="22"/>
              </w:rPr>
              <w:t>OSIsoft</w:t>
            </w:r>
            <w:proofErr w:type="spellEnd"/>
            <w:r w:rsidRPr="00CC1D59">
              <w:rPr>
                <w:sz w:val="22"/>
              </w:rPr>
              <w:t xml:space="preserve"> – по своему усмотрению – решит обновить справочное руководство по соответствующему ПО либо выпустить примечания к релизу или другую документацию по Обновлениям, то компания </w:t>
            </w:r>
            <w:proofErr w:type="spellStart"/>
            <w:r w:rsidRPr="00CC1D59">
              <w:rPr>
                <w:sz w:val="22"/>
              </w:rPr>
              <w:t>OSIsoft</w:t>
            </w:r>
            <w:proofErr w:type="spellEnd"/>
            <w:r w:rsidRPr="00CC1D59">
              <w:rPr>
                <w:sz w:val="22"/>
              </w:rPr>
              <w:t xml:space="preserve"> бесплатно предоставит один их экземпляр Конечному пользователю, как только они станут доступными.</w:t>
            </w:r>
          </w:p>
        </w:tc>
      </w:tr>
      <w:tr w:rsidR="005816F0" w:rsidRPr="00CC1D59" w:rsidTr="00FA03BA">
        <w:tc>
          <w:tcPr>
            <w:tcW w:w="4643" w:type="dxa"/>
          </w:tcPr>
          <w:p w:rsidR="005816F0" w:rsidRPr="00CC1D59" w:rsidRDefault="005816F0" w:rsidP="00142133">
            <w:pPr>
              <w:ind w:left="709" w:hanging="709"/>
              <w:jc w:val="both"/>
              <w:rPr>
                <w:sz w:val="22"/>
              </w:rPr>
            </w:pPr>
          </w:p>
        </w:tc>
        <w:tc>
          <w:tcPr>
            <w:tcW w:w="5671" w:type="dxa"/>
            <w:tcBorders>
              <w:left w:val="nil"/>
            </w:tcBorders>
          </w:tcPr>
          <w:p w:rsidR="005816F0" w:rsidRPr="00CC1D59" w:rsidRDefault="005816F0" w:rsidP="00142133">
            <w:pPr>
              <w:ind w:left="709" w:hanging="709"/>
              <w:jc w:val="both"/>
              <w:rPr>
                <w:sz w:val="22"/>
              </w:rPr>
            </w:pPr>
          </w:p>
        </w:tc>
      </w:tr>
      <w:tr w:rsidR="005816F0" w:rsidRPr="00CC1D59" w:rsidTr="00FA03BA">
        <w:tc>
          <w:tcPr>
            <w:tcW w:w="4643" w:type="dxa"/>
          </w:tcPr>
          <w:p w:rsidR="005816F0" w:rsidRPr="00CC1D59" w:rsidRDefault="005816F0" w:rsidP="00142133">
            <w:pPr>
              <w:ind w:left="709" w:hanging="709"/>
              <w:jc w:val="both"/>
              <w:rPr>
                <w:sz w:val="22"/>
                <w:lang w:val="en-US"/>
              </w:rPr>
            </w:pPr>
            <w:r w:rsidRPr="00CC1D59">
              <w:rPr>
                <w:sz w:val="22"/>
                <w:lang w:val="en-US"/>
              </w:rPr>
              <w:t>(e)</w:t>
            </w:r>
            <w:r w:rsidRPr="00CC1D59">
              <w:rPr>
                <w:sz w:val="22"/>
                <w:lang w:val="en-US"/>
              </w:rPr>
              <w:tab/>
              <w:t xml:space="preserve">Interface Exchanges. End User at Licensee’s request may exchange one standard interface for another if the only difference between the two interfaces is the operating system with which the interface is compatible. These exchanges will be processed free of any licensing fees. For example, Fisher Chip on VMS may be exchanged for Fisher Chip on NT, for no license fee. </w:t>
            </w:r>
            <w:proofErr w:type="spellStart"/>
            <w:r w:rsidRPr="00CC1D59">
              <w:rPr>
                <w:sz w:val="22"/>
                <w:lang w:val="en-US"/>
              </w:rPr>
              <w:t>OSIsoft</w:t>
            </w:r>
            <w:proofErr w:type="spellEnd"/>
            <w:r w:rsidRPr="00CC1D59">
              <w:rPr>
                <w:sz w:val="22"/>
                <w:lang w:val="en-US"/>
              </w:rPr>
              <w:t xml:space="preserve"> will have the right to charge any shipping, handling, tariffs or other </w:t>
            </w:r>
            <w:proofErr w:type="spellStart"/>
            <w:r w:rsidRPr="00CC1D59">
              <w:rPr>
                <w:sz w:val="22"/>
                <w:lang w:val="en-US"/>
              </w:rPr>
              <w:t>OSIsoft</w:t>
            </w:r>
            <w:proofErr w:type="spellEnd"/>
            <w:r w:rsidRPr="00CC1D59">
              <w:rPr>
                <w:sz w:val="22"/>
                <w:lang w:val="en-US"/>
              </w:rPr>
              <w:t xml:space="preserve"> costs related to </w:t>
            </w:r>
            <w:r w:rsidRPr="00CC1D59">
              <w:rPr>
                <w:sz w:val="22"/>
                <w:lang w:val="en-US"/>
              </w:rPr>
              <w:lastRenderedPageBreak/>
              <w:t>delivering any replacement interface.</w:t>
            </w:r>
          </w:p>
        </w:tc>
        <w:tc>
          <w:tcPr>
            <w:tcW w:w="5671" w:type="dxa"/>
            <w:tcBorders>
              <w:left w:val="nil"/>
            </w:tcBorders>
          </w:tcPr>
          <w:p w:rsidR="005816F0" w:rsidRPr="00CC1D59" w:rsidRDefault="005816F0" w:rsidP="00142133">
            <w:pPr>
              <w:ind w:left="709" w:hanging="709"/>
              <w:jc w:val="both"/>
              <w:rPr>
                <w:sz w:val="22"/>
              </w:rPr>
            </w:pPr>
            <w:r w:rsidRPr="00CC1D59">
              <w:rPr>
                <w:sz w:val="22"/>
              </w:rPr>
              <w:lastRenderedPageBreak/>
              <w:t>(e)</w:t>
            </w:r>
            <w:r w:rsidRPr="00CC1D59">
              <w:rPr>
                <w:sz w:val="22"/>
              </w:rPr>
              <w:tab/>
              <w:t xml:space="preserve">Замена интерфейса. </w:t>
            </w:r>
            <w:proofErr w:type="gramStart"/>
            <w:r w:rsidRPr="00CC1D59">
              <w:rPr>
                <w:sz w:val="22"/>
              </w:rPr>
              <w:t>По требованию Лицензиата Конечный пользователь может заменить один стандартный интерфейс на другой, если единственное различие между этими двумя интерфейсами – это ОС, с которой совместим интерфейс.</w:t>
            </w:r>
            <w:proofErr w:type="gramEnd"/>
            <w:r w:rsidRPr="00CC1D59">
              <w:rPr>
                <w:sz w:val="22"/>
              </w:rPr>
              <w:t xml:space="preserve"> Такая замена будет выполнена без уплаты каких-либо лицензионных сборов. Например, "</w:t>
            </w:r>
            <w:proofErr w:type="spellStart"/>
            <w:r w:rsidRPr="00CC1D59">
              <w:rPr>
                <w:sz w:val="22"/>
              </w:rPr>
              <w:t>Fisher</w:t>
            </w:r>
            <w:proofErr w:type="spellEnd"/>
            <w:r w:rsidRPr="00CC1D59">
              <w:rPr>
                <w:sz w:val="22"/>
              </w:rPr>
              <w:t xml:space="preserve"> </w:t>
            </w:r>
            <w:proofErr w:type="spellStart"/>
            <w:r w:rsidRPr="00CC1D59">
              <w:rPr>
                <w:sz w:val="22"/>
              </w:rPr>
              <w:t>Chip</w:t>
            </w:r>
            <w:proofErr w:type="spellEnd"/>
            <w:r w:rsidRPr="00CC1D59">
              <w:rPr>
                <w:sz w:val="22"/>
              </w:rPr>
              <w:t xml:space="preserve"> </w:t>
            </w:r>
            <w:proofErr w:type="spellStart"/>
            <w:r w:rsidRPr="00CC1D59">
              <w:rPr>
                <w:sz w:val="22"/>
              </w:rPr>
              <w:t>on</w:t>
            </w:r>
            <w:proofErr w:type="spellEnd"/>
            <w:r w:rsidRPr="00CC1D59">
              <w:rPr>
                <w:sz w:val="22"/>
              </w:rPr>
              <w:t xml:space="preserve"> VMS" можно заменить на "</w:t>
            </w:r>
            <w:proofErr w:type="spellStart"/>
            <w:r w:rsidRPr="00CC1D59">
              <w:rPr>
                <w:sz w:val="22"/>
              </w:rPr>
              <w:t>Fisher</w:t>
            </w:r>
            <w:proofErr w:type="spellEnd"/>
            <w:r w:rsidRPr="00CC1D59">
              <w:rPr>
                <w:sz w:val="22"/>
              </w:rPr>
              <w:t xml:space="preserve"> </w:t>
            </w:r>
            <w:proofErr w:type="spellStart"/>
            <w:r w:rsidRPr="00CC1D59">
              <w:rPr>
                <w:sz w:val="22"/>
              </w:rPr>
              <w:t>Chip</w:t>
            </w:r>
            <w:proofErr w:type="spellEnd"/>
            <w:r w:rsidRPr="00CC1D59">
              <w:rPr>
                <w:sz w:val="22"/>
              </w:rPr>
              <w:t xml:space="preserve"> </w:t>
            </w:r>
            <w:proofErr w:type="spellStart"/>
            <w:r w:rsidRPr="00CC1D59">
              <w:rPr>
                <w:sz w:val="22"/>
              </w:rPr>
              <w:t>on</w:t>
            </w:r>
            <w:proofErr w:type="spellEnd"/>
            <w:r w:rsidRPr="00CC1D59">
              <w:rPr>
                <w:sz w:val="22"/>
              </w:rPr>
              <w:t xml:space="preserve"> NT" без уплаты лицензионного сбора. Компания </w:t>
            </w:r>
            <w:proofErr w:type="spellStart"/>
            <w:r w:rsidRPr="00CC1D59">
              <w:rPr>
                <w:sz w:val="22"/>
              </w:rPr>
              <w:t>OSIsoft</w:t>
            </w:r>
            <w:proofErr w:type="spellEnd"/>
            <w:r w:rsidRPr="00CC1D59">
              <w:rPr>
                <w:sz w:val="22"/>
              </w:rPr>
              <w:t xml:space="preserve"> будет вправе начислить все транспортные расходы, расходы на обработку, тарифы или другие расходы, </w:t>
            </w:r>
            <w:r w:rsidRPr="00CC1D59">
              <w:rPr>
                <w:sz w:val="22"/>
              </w:rPr>
              <w:lastRenderedPageBreak/>
              <w:t xml:space="preserve">понесенные компанией </w:t>
            </w:r>
            <w:proofErr w:type="spellStart"/>
            <w:r w:rsidRPr="00CC1D59">
              <w:rPr>
                <w:sz w:val="22"/>
              </w:rPr>
              <w:t>OSIsoft</w:t>
            </w:r>
            <w:proofErr w:type="spellEnd"/>
            <w:r w:rsidRPr="00CC1D59">
              <w:rPr>
                <w:sz w:val="22"/>
              </w:rPr>
              <w:t xml:space="preserve"> в связи с доставкой любого заменяющего интерфейса.</w:t>
            </w:r>
          </w:p>
        </w:tc>
      </w:tr>
      <w:tr w:rsidR="005816F0" w:rsidRPr="00CC1D59" w:rsidTr="00FA03BA">
        <w:tc>
          <w:tcPr>
            <w:tcW w:w="4643" w:type="dxa"/>
          </w:tcPr>
          <w:p w:rsidR="005816F0" w:rsidRPr="00CC1D59" w:rsidRDefault="005816F0" w:rsidP="00142133">
            <w:pPr>
              <w:ind w:left="709" w:hanging="709"/>
              <w:jc w:val="both"/>
              <w:rPr>
                <w:sz w:val="22"/>
              </w:rPr>
            </w:pPr>
          </w:p>
        </w:tc>
        <w:tc>
          <w:tcPr>
            <w:tcW w:w="5671" w:type="dxa"/>
            <w:tcBorders>
              <w:left w:val="nil"/>
            </w:tcBorders>
          </w:tcPr>
          <w:p w:rsidR="005816F0" w:rsidRPr="00CC1D59" w:rsidRDefault="005816F0" w:rsidP="00142133">
            <w:pPr>
              <w:ind w:left="709" w:hanging="709"/>
              <w:jc w:val="both"/>
              <w:rPr>
                <w:sz w:val="22"/>
              </w:rPr>
            </w:pPr>
          </w:p>
        </w:tc>
      </w:tr>
      <w:tr w:rsidR="005816F0" w:rsidRPr="00CC1D59" w:rsidTr="00FA03BA">
        <w:tc>
          <w:tcPr>
            <w:tcW w:w="4643" w:type="dxa"/>
          </w:tcPr>
          <w:p w:rsidR="005816F0" w:rsidRPr="00CC1D59" w:rsidRDefault="005816F0" w:rsidP="00142133">
            <w:pPr>
              <w:ind w:left="709" w:hanging="709"/>
              <w:jc w:val="both"/>
              <w:rPr>
                <w:sz w:val="22"/>
                <w:lang w:val="en-US"/>
              </w:rPr>
            </w:pPr>
            <w:r w:rsidRPr="00CC1D59">
              <w:rPr>
                <w:sz w:val="22"/>
                <w:lang w:val="en-US"/>
              </w:rPr>
              <w:t>1.3</w:t>
            </w:r>
            <w:r w:rsidRPr="00CC1D59">
              <w:rPr>
                <w:sz w:val="22"/>
                <w:lang w:val="en-US"/>
              </w:rPr>
              <w:tab/>
              <w:t xml:space="preserve">Remote Support Service. Remote Support Service for </w:t>
            </w:r>
            <w:proofErr w:type="spellStart"/>
            <w:r w:rsidRPr="00CC1D59">
              <w:rPr>
                <w:sz w:val="22"/>
                <w:lang w:val="en-US"/>
              </w:rPr>
              <w:t>OSIsoft</w:t>
            </w:r>
            <w:proofErr w:type="spellEnd"/>
            <w:r w:rsidRPr="00CC1D59">
              <w:rPr>
                <w:sz w:val="22"/>
                <w:lang w:val="en-US"/>
              </w:rPr>
              <w:t xml:space="preserve"> Products </w:t>
            </w:r>
            <w:proofErr w:type="gramStart"/>
            <w:r w:rsidRPr="00CC1D59">
              <w:rPr>
                <w:sz w:val="22"/>
                <w:lang w:val="en-US"/>
              </w:rPr>
              <w:t>involve</w:t>
            </w:r>
            <w:proofErr w:type="gramEnd"/>
            <w:r w:rsidRPr="00CC1D59">
              <w:rPr>
                <w:sz w:val="22"/>
                <w:lang w:val="en-US"/>
              </w:rPr>
              <w:t xml:space="preserve"> the use of remote data links from </w:t>
            </w:r>
            <w:proofErr w:type="spellStart"/>
            <w:r w:rsidRPr="00CC1D59">
              <w:rPr>
                <w:sz w:val="22"/>
                <w:lang w:val="en-US"/>
              </w:rPr>
              <w:t>OSIsoft</w:t>
            </w:r>
            <w:proofErr w:type="spellEnd"/>
            <w:r w:rsidRPr="00CC1D59">
              <w:rPr>
                <w:sz w:val="22"/>
                <w:lang w:val="en-US"/>
              </w:rPr>
              <w:t xml:space="preserve"> to End User’s System to render the services to End User described in Section 1.2 above. </w:t>
            </w:r>
            <w:proofErr w:type="spellStart"/>
            <w:r w:rsidRPr="00CC1D59">
              <w:rPr>
                <w:sz w:val="22"/>
                <w:lang w:val="en-US"/>
              </w:rPr>
              <w:t>OSIsoft</w:t>
            </w:r>
            <w:proofErr w:type="spellEnd"/>
            <w:r w:rsidRPr="00CC1D59">
              <w:rPr>
                <w:sz w:val="22"/>
                <w:lang w:val="en-US"/>
              </w:rPr>
              <w:t xml:space="preserve"> will maintain compatible equipment or emulators to be able to remotely operate on End User’s System. In order to receive Remote Support Service for </w:t>
            </w:r>
            <w:proofErr w:type="spellStart"/>
            <w:r w:rsidRPr="00CC1D59">
              <w:rPr>
                <w:sz w:val="22"/>
                <w:lang w:val="en-US"/>
              </w:rPr>
              <w:t>OSIsoft</w:t>
            </w:r>
            <w:proofErr w:type="spellEnd"/>
            <w:r w:rsidRPr="00CC1D59">
              <w:rPr>
                <w:sz w:val="22"/>
                <w:lang w:val="en-US"/>
              </w:rPr>
              <w:t xml:space="preserve"> Products, End User must meet the following prerequisites:</w:t>
            </w:r>
          </w:p>
        </w:tc>
        <w:tc>
          <w:tcPr>
            <w:tcW w:w="5671" w:type="dxa"/>
            <w:tcBorders>
              <w:left w:val="nil"/>
            </w:tcBorders>
          </w:tcPr>
          <w:p w:rsidR="005816F0" w:rsidRPr="00CC1D59" w:rsidRDefault="005816F0" w:rsidP="00142133">
            <w:pPr>
              <w:ind w:left="709" w:hanging="709"/>
              <w:jc w:val="both"/>
              <w:rPr>
                <w:sz w:val="22"/>
              </w:rPr>
            </w:pPr>
            <w:r w:rsidRPr="00CC1D59">
              <w:rPr>
                <w:sz w:val="22"/>
              </w:rPr>
              <w:t>1.3</w:t>
            </w:r>
            <w:r w:rsidRPr="00CC1D59">
              <w:rPr>
                <w:sz w:val="22"/>
              </w:rPr>
              <w:tab/>
              <w:t xml:space="preserve">Услуга удаленной поддержки. Услуга удаленной поддержки Продуктов </w:t>
            </w:r>
            <w:proofErr w:type="spellStart"/>
            <w:r w:rsidRPr="00CC1D59">
              <w:rPr>
                <w:sz w:val="22"/>
              </w:rPr>
              <w:t>OSIsoft</w:t>
            </w:r>
            <w:proofErr w:type="spellEnd"/>
            <w:r w:rsidRPr="00CC1D59">
              <w:rPr>
                <w:sz w:val="22"/>
              </w:rPr>
              <w:t xml:space="preserve"> подразумевает использование удаленных каналов передачи данных от компании </w:t>
            </w:r>
            <w:proofErr w:type="spellStart"/>
            <w:r w:rsidRPr="00CC1D59">
              <w:rPr>
                <w:sz w:val="22"/>
              </w:rPr>
              <w:t>OSIsoft</w:t>
            </w:r>
            <w:proofErr w:type="spellEnd"/>
            <w:r w:rsidRPr="00CC1D59">
              <w:rPr>
                <w:sz w:val="22"/>
              </w:rPr>
              <w:t xml:space="preserve"> к Системе Конечного пользователя для оказания Конечному пользователю услуг, описанных в Разделе 1.2. Компания </w:t>
            </w:r>
            <w:proofErr w:type="spellStart"/>
            <w:r w:rsidRPr="00CC1D59">
              <w:rPr>
                <w:sz w:val="22"/>
              </w:rPr>
              <w:t>OSIsoft</w:t>
            </w:r>
            <w:proofErr w:type="spellEnd"/>
            <w:r w:rsidRPr="00CC1D59">
              <w:rPr>
                <w:sz w:val="22"/>
              </w:rPr>
              <w:t xml:space="preserve"> будет иметь совместимое оборудование или эмуляторы, необходимые для удаленной работы на Системе Конечного пользователя. Чтобы пользоваться Услугой удаленной поддержки Продуктов </w:t>
            </w:r>
            <w:proofErr w:type="spellStart"/>
            <w:r w:rsidRPr="00CC1D59">
              <w:rPr>
                <w:sz w:val="22"/>
              </w:rPr>
              <w:t>OSIsoft</w:t>
            </w:r>
            <w:proofErr w:type="spellEnd"/>
            <w:r w:rsidRPr="00CC1D59">
              <w:rPr>
                <w:sz w:val="22"/>
              </w:rPr>
              <w:t>, Конечный пользователь должен отвечать следующим требованиям:</w:t>
            </w:r>
          </w:p>
        </w:tc>
      </w:tr>
      <w:tr w:rsidR="005816F0" w:rsidRPr="00CC1D59" w:rsidTr="00FA03BA">
        <w:tc>
          <w:tcPr>
            <w:tcW w:w="4643" w:type="dxa"/>
          </w:tcPr>
          <w:p w:rsidR="005816F0" w:rsidRPr="00CC1D59" w:rsidRDefault="005816F0" w:rsidP="00142133">
            <w:pPr>
              <w:jc w:val="both"/>
              <w:rPr>
                <w:sz w:val="22"/>
              </w:rPr>
            </w:pPr>
          </w:p>
        </w:tc>
        <w:tc>
          <w:tcPr>
            <w:tcW w:w="5671" w:type="dxa"/>
            <w:tcBorders>
              <w:left w:val="nil"/>
            </w:tcBorders>
          </w:tcPr>
          <w:p w:rsidR="005816F0" w:rsidRPr="00CC1D59" w:rsidRDefault="005816F0" w:rsidP="00142133">
            <w:pPr>
              <w:jc w:val="both"/>
              <w:rPr>
                <w:sz w:val="22"/>
              </w:rPr>
            </w:pPr>
          </w:p>
        </w:tc>
      </w:tr>
      <w:tr w:rsidR="005816F0" w:rsidRPr="00CC1D59" w:rsidTr="00FA03BA">
        <w:tc>
          <w:tcPr>
            <w:tcW w:w="4643" w:type="dxa"/>
          </w:tcPr>
          <w:p w:rsidR="005816F0" w:rsidRPr="00CC1D59" w:rsidRDefault="005816F0" w:rsidP="00142133">
            <w:pPr>
              <w:ind w:left="709" w:hanging="709"/>
              <w:jc w:val="both"/>
              <w:rPr>
                <w:sz w:val="22"/>
                <w:lang w:val="en-US"/>
              </w:rPr>
            </w:pPr>
            <w:r w:rsidRPr="00CC1D59">
              <w:rPr>
                <w:sz w:val="22"/>
                <w:lang w:val="en-US"/>
              </w:rPr>
              <w:t>(a)</w:t>
            </w:r>
            <w:r w:rsidRPr="00CC1D59">
              <w:rPr>
                <w:sz w:val="22"/>
                <w:lang w:val="en-US"/>
              </w:rPr>
              <w:tab/>
              <w:t xml:space="preserve">End User must have an </w:t>
            </w:r>
            <w:proofErr w:type="spellStart"/>
            <w:r w:rsidRPr="00CC1D59">
              <w:rPr>
                <w:sz w:val="22"/>
                <w:lang w:val="en-US"/>
              </w:rPr>
              <w:t>OSIsoft</w:t>
            </w:r>
            <w:proofErr w:type="spellEnd"/>
            <w:r w:rsidRPr="00CC1D59">
              <w:rPr>
                <w:sz w:val="22"/>
                <w:lang w:val="en-US"/>
              </w:rPr>
              <w:t>-approved modem or other approved connection to the System, which, at a minimum, will accept reports, messages, and file transfers and a separate telephone line for simultaneous voice communication located with the System.</w:t>
            </w:r>
          </w:p>
        </w:tc>
        <w:tc>
          <w:tcPr>
            <w:tcW w:w="5671" w:type="dxa"/>
            <w:tcBorders>
              <w:left w:val="nil"/>
            </w:tcBorders>
          </w:tcPr>
          <w:p w:rsidR="005816F0" w:rsidRPr="00CC1D59" w:rsidRDefault="005816F0" w:rsidP="00142133">
            <w:pPr>
              <w:ind w:left="709" w:hanging="709"/>
              <w:jc w:val="both"/>
              <w:rPr>
                <w:sz w:val="22"/>
              </w:rPr>
            </w:pPr>
            <w:r w:rsidRPr="00CC1D59">
              <w:rPr>
                <w:sz w:val="22"/>
              </w:rPr>
              <w:t xml:space="preserve">(a) </w:t>
            </w:r>
            <w:r w:rsidRPr="00CC1D59">
              <w:rPr>
                <w:sz w:val="22"/>
              </w:rPr>
              <w:tab/>
              <w:t xml:space="preserve">Конечный пользователь должен иметь одобренный компанией </w:t>
            </w:r>
            <w:proofErr w:type="spellStart"/>
            <w:r w:rsidRPr="00CC1D59">
              <w:rPr>
                <w:sz w:val="22"/>
              </w:rPr>
              <w:t>OSIsoft</w:t>
            </w:r>
            <w:proofErr w:type="spellEnd"/>
            <w:r w:rsidRPr="00CC1D59">
              <w:rPr>
                <w:sz w:val="22"/>
              </w:rPr>
              <w:t xml:space="preserve"> модем или другое одобренное соединение с Системой, которое, как минимум, позволит принимать отчеты, сообщения и передаваемые файлы, а также отдельную телефонную линию для организации одновременной голосовой связи, находящуюся там же, где и Система.</w:t>
            </w:r>
          </w:p>
        </w:tc>
      </w:tr>
      <w:tr w:rsidR="005816F0" w:rsidRPr="00CC1D59" w:rsidTr="00FA03BA">
        <w:tc>
          <w:tcPr>
            <w:tcW w:w="4643" w:type="dxa"/>
          </w:tcPr>
          <w:p w:rsidR="005816F0" w:rsidRPr="00CC1D59" w:rsidRDefault="005816F0" w:rsidP="00142133">
            <w:pPr>
              <w:ind w:left="709" w:hanging="709"/>
              <w:jc w:val="both"/>
              <w:rPr>
                <w:sz w:val="22"/>
              </w:rPr>
            </w:pPr>
          </w:p>
        </w:tc>
        <w:tc>
          <w:tcPr>
            <w:tcW w:w="5671" w:type="dxa"/>
            <w:tcBorders>
              <w:left w:val="nil"/>
            </w:tcBorders>
          </w:tcPr>
          <w:p w:rsidR="005816F0" w:rsidRPr="00CC1D59" w:rsidRDefault="005816F0" w:rsidP="00142133">
            <w:pPr>
              <w:ind w:left="709" w:hanging="709"/>
              <w:jc w:val="both"/>
              <w:rPr>
                <w:sz w:val="22"/>
              </w:rPr>
            </w:pPr>
          </w:p>
        </w:tc>
      </w:tr>
      <w:tr w:rsidR="005816F0" w:rsidRPr="00CC1D59" w:rsidTr="00FA03BA">
        <w:tc>
          <w:tcPr>
            <w:tcW w:w="4643" w:type="dxa"/>
          </w:tcPr>
          <w:p w:rsidR="005816F0" w:rsidRPr="00CC1D59" w:rsidRDefault="005816F0" w:rsidP="00142133">
            <w:pPr>
              <w:ind w:left="709" w:hanging="709"/>
              <w:jc w:val="both"/>
              <w:rPr>
                <w:sz w:val="22"/>
                <w:lang w:val="en-US"/>
              </w:rPr>
            </w:pPr>
            <w:r w:rsidRPr="00CC1D59">
              <w:rPr>
                <w:sz w:val="22"/>
                <w:lang w:val="en-US"/>
              </w:rPr>
              <w:t>(b)</w:t>
            </w:r>
            <w:r w:rsidRPr="00CC1D59">
              <w:rPr>
                <w:sz w:val="22"/>
                <w:lang w:val="en-US"/>
              </w:rPr>
              <w:tab/>
              <w:t xml:space="preserve">End User’s System must be available to </w:t>
            </w:r>
            <w:proofErr w:type="spellStart"/>
            <w:r w:rsidRPr="00CC1D59">
              <w:rPr>
                <w:sz w:val="22"/>
                <w:lang w:val="en-US"/>
              </w:rPr>
              <w:t>OSIsoft</w:t>
            </w:r>
            <w:proofErr w:type="spellEnd"/>
            <w:r w:rsidRPr="00CC1D59">
              <w:rPr>
                <w:sz w:val="22"/>
                <w:lang w:val="en-US"/>
              </w:rPr>
              <w:t xml:space="preserve"> when required, and </w:t>
            </w:r>
            <w:proofErr w:type="spellStart"/>
            <w:r w:rsidRPr="00CC1D59">
              <w:rPr>
                <w:sz w:val="22"/>
                <w:lang w:val="en-US"/>
              </w:rPr>
              <w:t>OSIsoft</w:t>
            </w:r>
            <w:proofErr w:type="spellEnd"/>
            <w:r w:rsidRPr="00CC1D59">
              <w:rPr>
                <w:sz w:val="22"/>
                <w:lang w:val="en-US"/>
              </w:rPr>
              <w:t xml:space="preserve"> must have a logon, password, and sufficient priority to access the System when needed.</w:t>
            </w:r>
          </w:p>
        </w:tc>
        <w:tc>
          <w:tcPr>
            <w:tcW w:w="5671" w:type="dxa"/>
            <w:tcBorders>
              <w:left w:val="nil"/>
            </w:tcBorders>
          </w:tcPr>
          <w:p w:rsidR="005816F0" w:rsidRPr="00CC1D59" w:rsidRDefault="005816F0" w:rsidP="00142133">
            <w:pPr>
              <w:ind w:left="709" w:hanging="709"/>
              <w:jc w:val="both"/>
              <w:rPr>
                <w:sz w:val="22"/>
              </w:rPr>
            </w:pPr>
            <w:r w:rsidRPr="00CC1D59">
              <w:rPr>
                <w:sz w:val="22"/>
              </w:rPr>
              <w:t xml:space="preserve">(b) </w:t>
            </w:r>
            <w:r w:rsidRPr="00CC1D59">
              <w:rPr>
                <w:sz w:val="22"/>
              </w:rPr>
              <w:tab/>
              <w:t xml:space="preserve">Система Конечного пользователя должна быть доступна компании </w:t>
            </w:r>
            <w:proofErr w:type="spellStart"/>
            <w:r w:rsidRPr="00CC1D59">
              <w:rPr>
                <w:sz w:val="22"/>
              </w:rPr>
              <w:t>OSIsoft</w:t>
            </w:r>
            <w:proofErr w:type="spellEnd"/>
            <w:r w:rsidRPr="00CC1D59">
              <w:rPr>
                <w:sz w:val="22"/>
              </w:rPr>
              <w:t xml:space="preserve"> тогда, когда потребуется, и компания </w:t>
            </w:r>
            <w:proofErr w:type="spellStart"/>
            <w:r w:rsidRPr="00CC1D59">
              <w:rPr>
                <w:sz w:val="22"/>
              </w:rPr>
              <w:t>OSIsoft</w:t>
            </w:r>
            <w:proofErr w:type="spellEnd"/>
            <w:r w:rsidRPr="00CC1D59">
              <w:rPr>
                <w:sz w:val="22"/>
              </w:rPr>
              <w:t xml:space="preserve"> должна иметь логин, пароль и достаточный приоритет для доступа к Системе, когда возникнет необходимость.</w:t>
            </w:r>
          </w:p>
        </w:tc>
      </w:tr>
      <w:tr w:rsidR="005816F0" w:rsidRPr="00CC1D59" w:rsidTr="00FA03BA">
        <w:tc>
          <w:tcPr>
            <w:tcW w:w="4643" w:type="dxa"/>
          </w:tcPr>
          <w:p w:rsidR="005816F0" w:rsidRPr="00CC1D59" w:rsidRDefault="005816F0" w:rsidP="00142133">
            <w:pPr>
              <w:ind w:left="709" w:hanging="709"/>
              <w:jc w:val="both"/>
              <w:rPr>
                <w:sz w:val="22"/>
              </w:rPr>
            </w:pPr>
          </w:p>
        </w:tc>
        <w:tc>
          <w:tcPr>
            <w:tcW w:w="5671" w:type="dxa"/>
            <w:tcBorders>
              <w:left w:val="nil"/>
            </w:tcBorders>
          </w:tcPr>
          <w:p w:rsidR="005816F0" w:rsidRPr="00CC1D59" w:rsidRDefault="005816F0" w:rsidP="00142133">
            <w:pPr>
              <w:ind w:left="709" w:hanging="709"/>
              <w:jc w:val="both"/>
              <w:rPr>
                <w:sz w:val="22"/>
              </w:rPr>
            </w:pPr>
          </w:p>
        </w:tc>
      </w:tr>
      <w:tr w:rsidR="005816F0" w:rsidRPr="00CC1D59" w:rsidTr="00FA03BA">
        <w:tc>
          <w:tcPr>
            <w:tcW w:w="4643" w:type="dxa"/>
          </w:tcPr>
          <w:p w:rsidR="005816F0" w:rsidRPr="00CC1D59" w:rsidRDefault="005816F0" w:rsidP="00142133">
            <w:pPr>
              <w:ind w:left="709" w:hanging="709"/>
              <w:jc w:val="both"/>
              <w:rPr>
                <w:sz w:val="22"/>
                <w:lang w:val="en-US"/>
              </w:rPr>
            </w:pPr>
            <w:r w:rsidRPr="00CC1D59">
              <w:rPr>
                <w:sz w:val="22"/>
                <w:lang w:val="en-US"/>
              </w:rPr>
              <w:t>2.</w:t>
            </w:r>
            <w:r w:rsidRPr="00CC1D59">
              <w:rPr>
                <w:sz w:val="22"/>
                <w:lang w:val="en-US"/>
              </w:rPr>
              <w:tab/>
              <w:t>Conditions to the Software Reliance Program</w:t>
            </w:r>
          </w:p>
        </w:tc>
        <w:tc>
          <w:tcPr>
            <w:tcW w:w="5671" w:type="dxa"/>
            <w:tcBorders>
              <w:left w:val="nil"/>
            </w:tcBorders>
          </w:tcPr>
          <w:p w:rsidR="005816F0" w:rsidRPr="00CC1D59" w:rsidRDefault="005816F0" w:rsidP="00142133">
            <w:pPr>
              <w:ind w:left="709" w:hanging="709"/>
              <w:jc w:val="both"/>
              <w:rPr>
                <w:sz w:val="22"/>
              </w:rPr>
            </w:pPr>
            <w:r w:rsidRPr="00CC1D59">
              <w:rPr>
                <w:sz w:val="22"/>
              </w:rPr>
              <w:t>2.</w:t>
            </w:r>
            <w:r w:rsidRPr="00CC1D59">
              <w:rPr>
                <w:sz w:val="22"/>
              </w:rPr>
              <w:tab/>
              <w:t xml:space="preserve">Условия участия в Программе сопровождения </w:t>
            </w:r>
            <w:proofErr w:type="gramStart"/>
            <w:r w:rsidRPr="00CC1D59">
              <w:rPr>
                <w:sz w:val="22"/>
              </w:rPr>
              <w:t>ПО</w:t>
            </w:r>
            <w:proofErr w:type="gramEnd"/>
          </w:p>
        </w:tc>
      </w:tr>
      <w:tr w:rsidR="005816F0" w:rsidRPr="00CC1D59" w:rsidTr="00FA03BA">
        <w:tc>
          <w:tcPr>
            <w:tcW w:w="4643" w:type="dxa"/>
          </w:tcPr>
          <w:p w:rsidR="005816F0" w:rsidRPr="00CC1D59" w:rsidRDefault="005816F0" w:rsidP="00142133">
            <w:pPr>
              <w:ind w:left="709" w:hanging="709"/>
              <w:jc w:val="both"/>
              <w:rPr>
                <w:sz w:val="22"/>
              </w:rPr>
            </w:pPr>
          </w:p>
        </w:tc>
        <w:tc>
          <w:tcPr>
            <w:tcW w:w="5671" w:type="dxa"/>
            <w:tcBorders>
              <w:left w:val="nil"/>
            </w:tcBorders>
          </w:tcPr>
          <w:p w:rsidR="005816F0" w:rsidRPr="00CC1D59" w:rsidRDefault="005816F0" w:rsidP="00142133">
            <w:pPr>
              <w:ind w:left="709" w:hanging="709"/>
              <w:jc w:val="both"/>
              <w:rPr>
                <w:sz w:val="22"/>
              </w:rPr>
            </w:pPr>
          </w:p>
        </w:tc>
      </w:tr>
      <w:tr w:rsidR="005816F0" w:rsidRPr="00CC1D59" w:rsidTr="00FA03BA">
        <w:tc>
          <w:tcPr>
            <w:tcW w:w="4643" w:type="dxa"/>
          </w:tcPr>
          <w:p w:rsidR="005816F0" w:rsidRPr="00CC1D59" w:rsidRDefault="005816F0" w:rsidP="00142133">
            <w:pPr>
              <w:jc w:val="both"/>
              <w:rPr>
                <w:sz w:val="22"/>
                <w:lang w:val="en-US"/>
              </w:rPr>
            </w:pPr>
            <w:r w:rsidRPr="00CC1D59">
              <w:rPr>
                <w:sz w:val="22"/>
                <w:lang w:val="en-US"/>
              </w:rPr>
              <w:t xml:space="preserve">All Software Reliance Program services to be rendered by </w:t>
            </w:r>
            <w:proofErr w:type="spellStart"/>
            <w:r w:rsidRPr="00CC1D59">
              <w:rPr>
                <w:sz w:val="22"/>
                <w:lang w:val="en-US"/>
              </w:rPr>
              <w:t>OSIsoft</w:t>
            </w:r>
            <w:proofErr w:type="spellEnd"/>
            <w:r w:rsidRPr="00CC1D59">
              <w:rPr>
                <w:sz w:val="22"/>
                <w:lang w:val="en-US"/>
              </w:rPr>
              <w:t xml:space="preserve"> hereunder are subject to the following conditions:</w:t>
            </w:r>
          </w:p>
        </w:tc>
        <w:tc>
          <w:tcPr>
            <w:tcW w:w="5671" w:type="dxa"/>
            <w:tcBorders>
              <w:left w:val="nil"/>
            </w:tcBorders>
          </w:tcPr>
          <w:p w:rsidR="005816F0" w:rsidRPr="00CC1D59" w:rsidRDefault="005816F0" w:rsidP="00142133">
            <w:pPr>
              <w:jc w:val="both"/>
              <w:rPr>
                <w:sz w:val="22"/>
              </w:rPr>
            </w:pPr>
            <w:r w:rsidRPr="00CC1D59">
              <w:rPr>
                <w:sz w:val="22"/>
              </w:rPr>
              <w:t xml:space="preserve">Все услуги в рамках Программы </w:t>
            </w:r>
            <w:proofErr w:type="gramStart"/>
            <w:r w:rsidRPr="00CC1D59">
              <w:rPr>
                <w:sz w:val="22"/>
              </w:rPr>
              <w:t>сопровождения</w:t>
            </w:r>
            <w:proofErr w:type="gramEnd"/>
            <w:r w:rsidRPr="00CC1D59">
              <w:rPr>
                <w:sz w:val="22"/>
              </w:rPr>
              <w:t xml:space="preserve"> ПО, которые компания </w:t>
            </w:r>
            <w:proofErr w:type="spellStart"/>
            <w:r w:rsidRPr="00CC1D59">
              <w:rPr>
                <w:sz w:val="22"/>
              </w:rPr>
              <w:t>OSIsoft</w:t>
            </w:r>
            <w:proofErr w:type="spellEnd"/>
            <w:r w:rsidRPr="00CC1D59">
              <w:rPr>
                <w:sz w:val="22"/>
              </w:rPr>
              <w:t xml:space="preserve"> должна оказывать по настоящему контракту, обусловлены следующим:</w:t>
            </w:r>
          </w:p>
        </w:tc>
      </w:tr>
      <w:tr w:rsidR="005816F0" w:rsidRPr="00CC1D59" w:rsidTr="00FA03BA">
        <w:tc>
          <w:tcPr>
            <w:tcW w:w="4643" w:type="dxa"/>
          </w:tcPr>
          <w:p w:rsidR="005816F0" w:rsidRPr="00CC1D59" w:rsidRDefault="005816F0" w:rsidP="00142133">
            <w:pPr>
              <w:jc w:val="both"/>
              <w:rPr>
                <w:sz w:val="22"/>
              </w:rPr>
            </w:pPr>
          </w:p>
        </w:tc>
        <w:tc>
          <w:tcPr>
            <w:tcW w:w="5671" w:type="dxa"/>
            <w:tcBorders>
              <w:left w:val="nil"/>
            </w:tcBorders>
          </w:tcPr>
          <w:p w:rsidR="005816F0" w:rsidRPr="00CC1D59" w:rsidRDefault="005816F0" w:rsidP="00142133">
            <w:pPr>
              <w:jc w:val="both"/>
              <w:rPr>
                <w:sz w:val="22"/>
              </w:rPr>
            </w:pPr>
          </w:p>
        </w:tc>
      </w:tr>
      <w:tr w:rsidR="005816F0" w:rsidRPr="00CC1D59" w:rsidTr="00FA03BA">
        <w:tc>
          <w:tcPr>
            <w:tcW w:w="4643" w:type="dxa"/>
          </w:tcPr>
          <w:p w:rsidR="005816F0" w:rsidRPr="00CC1D59" w:rsidRDefault="005816F0" w:rsidP="00142133">
            <w:pPr>
              <w:ind w:left="709" w:hanging="709"/>
              <w:jc w:val="both"/>
              <w:rPr>
                <w:sz w:val="22"/>
                <w:lang w:val="en-US"/>
              </w:rPr>
            </w:pPr>
            <w:r w:rsidRPr="00CC1D59">
              <w:rPr>
                <w:sz w:val="22"/>
                <w:lang w:val="en-US"/>
              </w:rPr>
              <w:t>2.1</w:t>
            </w:r>
            <w:r w:rsidRPr="00CC1D59">
              <w:rPr>
                <w:sz w:val="22"/>
                <w:lang w:val="en-US"/>
              </w:rPr>
              <w:tab/>
              <w:t xml:space="preserve">Nonqualified Products. </w:t>
            </w:r>
            <w:proofErr w:type="spellStart"/>
            <w:r w:rsidRPr="00CC1D59">
              <w:rPr>
                <w:sz w:val="22"/>
                <w:lang w:val="en-US"/>
              </w:rPr>
              <w:t>OSIsoft</w:t>
            </w:r>
            <w:proofErr w:type="spellEnd"/>
            <w:r w:rsidRPr="00CC1D59">
              <w:rPr>
                <w:sz w:val="22"/>
                <w:lang w:val="en-US"/>
              </w:rPr>
              <w:t xml:space="preserve"> shall have no obligations or responsibilities of any kind hereunder with respect to any hardware or software product other than the </w:t>
            </w:r>
            <w:proofErr w:type="spellStart"/>
            <w:r w:rsidRPr="00CC1D59">
              <w:rPr>
                <w:sz w:val="22"/>
                <w:lang w:val="en-US"/>
              </w:rPr>
              <w:t>OSIsoft</w:t>
            </w:r>
            <w:proofErr w:type="spellEnd"/>
            <w:r w:rsidRPr="00CC1D59">
              <w:rPr>
                <w:sz w:val="22"/>
                <w:lang w:val="en-US"/>
              </w:rPr>
              <w:t xml:space="preserve"> Products ("Nonqualified Products"). If the performance by </w:t>
            </w:r>
            <w:proofErr w:type="spellStart"/>
            <w:r w:rsidRPr="00CC1D59">
              <w:rPr>
                <w:sz w:val="22"/>
                <w:lang w:val="en-US"/>
              </w:rPr>
              <w:t>OSIsoft</w:t>
            </w:r>
            <w:proofErr w:type="spellEnd"/>
            <w:r w:rsidRPr="00CC1D59">
              <w:rPr>
                <w:sz w:val="22"/>
                <w:lang w:val="en-US"/>
              </w:rPr>
              <w:t xml:space="preserve"> of the Software Reliance Program is made more difficult or impaired because of Nonqualified Products, </w:t>
            </w:r>
            <w:proofErr w:type="spellStart"/>
            <w:r w:rsidRPr="00CC1D59">
              <w:rPr>
                <w:sz w:val="22"/>
                <w:lang w:val="en-US"/>
              </w:rPr>
              <w:t>OSIsoft</w:t>
            </w:r>
            <w:proofErr w:type="spellEnd"/>
            <w:r w:rsidRPr="00CC1D59">
              <w:rPr>
                <w:sz w:val="22"/>
                <w:lang w:val="en-US"/>
              </w:rPr>
              <w:t xml:space="preserve"> shall so notify Licensee, and Licensee will immediately remove the Nonqualified Product at its own risk and expense during any efforts to render services under this Agreement. End User shall be solely responsible for the compatibility and functioning of Nonqualified Products with the </w:t>
            </w:r>
            <w:proofErr w:type="spellStart"/>
            <w:r w:rsidRPr="00CC1D59">
              <w:rPr>
                <w:sz w:val="22"/>
                <w:lang w:val="en-US"/>
              </w:rPr>
              <w:t>OSIsoft</w:t>
            </w:r>
            <w:proofErr w:type="spellEnd"/>
            <w:r w:rsidRPr="00CC1D59">
              <w:rPr>
                <w:sz w:val="22"/>
                <w:lang w:val="en-US"/>
              </w:rPr>
              <w:t xml:space="preserve"> Products or the </w:t>
            </w:r>
            <w:proofErr w:type="spellStart"/>
            <w:r w:rsidRPr="00CC1D59">
              <w:rPr>
                <w:sz w:val="22"/>
                <w:lang w:val="en-US"/>
              </w:rPr>
              <w:t>OSIsoft</w:t>
            </w:r>
            <w:proofErr w:type="spellEnd"/>
            <w:r w:rsidRPr="00CC1D59">
              <w:rPr>
                <w:sz w:val="22"/>
                <w:lang w:val="en-US"/>
              </w:rPr>
              <w:t xml:space="preserve"> Remote Application.</w:t>
            </w:r>
          </w:p>
        </w:tc>
        <w:tc>
          <w:tcPr>
            <w:tcW w:w="5671" w:type="dxa"/>
            <w:tcBorders>
              <w:left w:val="nil"/>
            </w:tcBorders>
          </w:tcPr>
          <w:p w:rsidR="005816F0" w:rsidRPr="00CC1D59" w:rsidRDefault="005816F0" w:rsidP="00142133">
            <w:pPr>
              <w:ind w:left="709" w:hanging="709"/>
              <w:jc w:val="both"/>
              <w:rPr>
                <w:sz w:val="22"/>
              </w:rPr>
            </w:pPr>
            <w:r w:rsidRPr="00CC1D59">
              <w:rPr>
                <w:sz w:val="22"/>
              </w:rPr>
              <w:t>2.1</w:t>
            </w:r>
            <w:r w:rsidRPr="00CC1D59">
              <w:rPr>
                <w:sz w:val="22"/>
              </w:rPr>
              <w:tab/>
              <w:t xml:space="preserve">Сторонние продукты. Компания </w:t>
            </w:r>
            <w:proofErr w:type="spellStart"/>
            <w:r w:rsidRPr="00CC1D59">
              <w:rPr>
                <w:sz w:val="22"/>
              </w:rPr>
              <w:t>OSIsoft</w:t>
            </w:r>
            <w:proofErr w:type="spellEnd"/>
            <w:r w:rsidRPr="00CC1D59">
              <w:rPr>
                <w:sz w:val="22"/>
              </w:rPr>
              <w:t xml:space="preserve"> не будет нести по настоящему контракту никаких обязательств или ответственности в связи с любыми аппаратными или программными продуктами, кроме Продуктов </w:t>
            </w:r>
            <w:proofErr w:type="spellStart"/>
            <w:r w:rsidRPr="00CC1D59">
              <w:rPr>
                <w:sz w:val="22"/>
              </w:rPr>
              <w:t>OSIsoft</w:t>
            </w:r>
            <w:proofErr w:type="spellEnd"/>
            <w:r w:rsidRPr="00CC1D59">
              <w:rPr>
                <w:sz w:val="22"/>
              </w:rPr>
              <w:t xml:space="preserve"> ("Сторонние продукты"). Если Сторонние продукты затрудняют или делают невозможным выполнение Программы сопровождения </w:t>
            </w:r>
            <w:proofErr w:type="gramStart"/>
            <w:r w:rsidRPr="00CC1D59">
              <w:rPr>
                <w:sz w:val="22"/>
              </w:rPr>
              <w:t>ПО</w:t>
            </w:r>
            <w:proofErr w:type="gramEnd"/>
            <w:r w:rsidRPr="00CC1D59">
              <w:rPr>
                <w:sz w:val="22"/>
              </w:rPr>
              <w:t xml:space="preserve"> </w:t>
            </w:r>
            <w:proofErr w:type="gramStart"/>
            <w:r w:rsidRPr="00CC1D59">
              <w:rPr>
                <w:sz w:val="22"/>
              </w:rPr>
              <w:t>компанией</w:t>
            </w:r>
            <w:proofErr w:type="gramEnd"/>
            <w:r w:rsidRPr="00CC1D59">
              <w:rPr>
                <w:sz w:val="22"/>
              </w:rPr>
              <w:t xml:space="preserve"> </w:t>
            </w:r>
            <w:proofErr w:type="spellStart"/>
            <w:r w:rsidRPr="00CC1D59">
              <w:rPr>
                <w:sz w:val="22"/>
              </w:rPr>
              <w:t>OSIsoft</w:t>
            </w:r>
            <w:proofErr w:type="spellEnd"/>
            <w:r w:rsidRPr="00CC1D59">
              <w:rPr>
                <w:sz w:val="22"/>
              </w:rPr>
              <w:t xml:space="preserve">, то компания </w:t>
            </w:r>
            <w:proofErr w:type="spellStart"/>
            <w:r w:rsidRPr="00CC1D59">
              <w:rPr>
                <w:sz w:val="22"/>
              </w:rPr>
              <w:t>OSIsoft</w:t>
            </w:r>
            <w:proofErr w:type="spellEnd"/>
            <w:r w:rsidRPr="00CC1D59">
              <w:rPr>
                <w:sz w:val="22"/>
              </w:rPr>
              <w:t xml:space="preserve"> сообщит об этом Конечному пользователю, и Конечный пользователь немедленно на свой риск и за свой счет удалит Сторонние продукты в ходе мероприятий по оказанию услуг по настоящему Контракту. Конечный пользователь будет нести единоличную ответственность за совместимость и функционирование Сторонних продуктов с Продуктами </w:t>
            </w:r>
            <w:proofErr w:type="spellStart"/>
            <w:r w:rsidRPr="00CC1D59">
              <w:rPr>
                <w:sz w:val="22"/>
              </w:rPr>
              <w:t>OSIsoft</w:t>
            </w:r>
            <w:proofErr w:type="spellEnd"/>
            <w:r w:rsidRPr="00CC1D59">
              <w:rPr>
                <w:sz w:val="22"/>
              </w:rPr>
              <w:t xml:space="preserve"> или Удаленным приложением </w:t>
            </w:r>
            <w:proofErr w:type="spellStart"/>
            <w:r w:rsidRPr="00CC1D59">
              <w:rPr>
                <w:sz w:val="22"/>
              </w:rPr>
              <w:t>OSIsoft</w:t>
            </w:r>
            <w:proofErr w:type="spellEnd"/>
            <w:r w:rsidRPr="00CC1D59">
              <w:rPr>
                <w:sz w:val="22"/>
              </w:rPr>
              <w:t>.</w:t>
            </w:r>
          </w:p>
        </w:tc>
      </w:tr>
      <w:tr w:rsidR="005816F0" w:rsidRPr="00CC1D59" w:rsidTr="00FA03BA">
        <w:tc>
          <w:tcPr>
            <w:tcW w:w="4643" w:type="dxa"/>
          </w:tcPr>
          <w:p w:rsidR="005816F0" w:rsidRPr="00CC1D59" w:rsidRDefault="005816F0" w:rsidP="00142133">
            <w:pPr>
              <w:ind w:left="709" w:hanging="709"/>
              <w:jc w:val="both"/>
              <w:rPr>
                <w:sz w:val="22"/>
              </w:rPr>
            </w:pPr>
          </w:p>
        </w:tc>
        <w:tc>
          <w:tcPr>
            <w:tcW w:w="5671" w:type="dxa"/>
            <w:tcBorders>
              <w:left w:val="nil"/>
            </w:tcBorders>
          </w:tcPr>
          <w:p w:rsidR="005816F0" w:rsidRPr="00CC1D59" w:rsidRDefault="005816F0" w:rsidP="00142133">
            <w:pPr>
              <w:ind w:left="709" w:hanging="709"/>
              <w:jc w:val="both"/>
              <w:rPr>
                <w:sz w:val="22"/>
              </w:rPr>
            </w:pPr>
          </w:p>
        </w:tc>
      </w:tr>
      <w:tr w:rsidR="005816F0" w:rsidRPr="00CC1D59" w:rsidTr="00FA03BA">
        <w:tc>
          <w:tcPr>
            <w:tcW w:w="4643" w:type="dxa"/>
          </w:tcPr>
          <w:p w:rsidR="005816F0" w:rsidRPr="00CC1D59" w:rsidRDefault="005816F0" w:rsidP="00142133">
            <w:pPr>
              <w:ind w:left="709" w:hanging="709"/>
              <w:jc w:val="both"/>
              <w:rPr>
                <w:sz w:val="22"/>
                <w:lang w:val="en-US"/>
              </w:rPr>
            </w:pPr>
            <w:r w:rsidRPr="00CC1D59">
              <w:rPr>
                <w:sz w:val="22"/>
                <w:lang w:val="en-US"/>
              </w:rPr>
              <w:t>2.2</w:t>
            </w:r>
            <w:r w:rsidRPr="00CC1D59">
              <w:rPr>
                <w:sz w:val="22"/>
                <w:lang w:val="en-US"/>
              </w:rPr>
              <w:tab/>
              <w:t xml:space="preserve">System Versions. All End User System hardware and software must be maintained at the revision level deemed necessary by </w:t>
            </w:r>
            <w:proofErr w:type="spellStart"/>
            <w:r w:rsidRPr="00CC1D59">
              <w:rPr>
                <w:sz w:val="22"/>
                <w:lang w:val="en-US"/>
              </w:rPr>
              <w:t>OSIsoft</w:t>
            </w:r>
            <w:proofErr w:type="spellEnd"/>
            <w:r w:rsidRPr="00CC1D59">
              <w:rPr>
                <w:sz w:val="22"/>
                <w:lang w:val="en-US"/>
              </w:rPr>
              <w:t xml:space="preserve"> for proper operation of the </w:t>
            </w:r>
            <w:proofErr w:type="spellStart"/>
            <w:r w:rsidRPr="00CC1D59">
              <w:rPr>
                <w:sz w:val="22"/>
                <w:lang w:val="en-US"/>
              </w:rPr>
              <w:t>OSIsoft</w:t>
            </w:r>
            <w:proofErr w:type="spellEnd"/>
            <w:r w:rsidRPr="00CC1D59">
              <w:rPr>
                <w:sz w:val="22"/>
                <w:lang w:val="en-US"/>
              </w:rPr>
              <w:t xml:space="preserve"> Products.</w:t>
            </w:r>
          </w:p>
        </w:tc>
        <w:tc>
          <w:tcPr>
            <w:tcW w:w="5671" w:type="dxa"/>
            <w:tcBorders>
              <w:left w:val="nil"/>
            </w:tcBorders>
          </w:tcPr>
          <w:p w:rsidR="005816F0" w:rsidRPr="00CC1D59" w:rsidRDefault="005816F0" w:rsidP="00142133">
            <w:pPr>
              <w:ind w:left="709" w:hanging="709"/>
              <w:jc w:val="both"/>
              <w:rPr>
                <w:sz w:val="22"/>
              </w:rPr>
            </w:pPr>
            <w:r w:rsidRPr="00CC1D59">
              <w:rPr>
                <w:sz w:val="22"/>
              </w:rPr>
              <w:t>2.2</w:t>
            </w:r>
            <w:r w:rsidRPr="00CC1D59">
              <w:rPr>
                <w:sz w:val="22"/>
              </w:rPr>
              <w:tab/>
              <w:t xml:space="preserve">Версии Системы. Все аппаратное и программное обеспечение Системы Конечного пользователя должно поддерживаться на уровнях ревизий, которые компания </w:t>
            </w:r>
            <w:proofErr w:type="spellStart"/>
            <w:r w:rsidRPr="00CC1D59">
              <w:rPr>
                <w:sz w:val="22"/>
              </w:rPr>
              <w:t>OSIsoft</w:t>
            </w:r>
            <w:proofErr w:type="spellEnd"/>
            <w:r w:rsidRPr="00CC1D59">
              <w:rPr>
                <w:sz w:val="22"/>
              </w:rPr>
              <w:t xml:space="preserve"> сочтет необходимыми для надлежащей работы Продуктов </w:t>
            </w:r>
            <w:proofErr w:type="spellStart"/>
            <w:r w:rsidRPr="00CC1D59">
              <w:rPr>
                <w:sz w:val="22"/>
              </w:rPr>
              <w:t>OSIsoft</w:t>
            </w:r>
            <w:proofErr w:type="spellEnd"/>
            <w:r w:rsidRPr="00CC1D59">
              <w:rPr>
                <w:sz w:val="22"/>
              </w:rPr>
              <w:t>.</w:t>
            </w:r>
          </w:p>
        </w:tc>
      </w:tr>
      <w:tr w:rsidR="005816F0" w:rsidRPr="00CC1D59" w:rsidTr="00FA03BA">
        <w:tc>
          <w:tcPr>
            <w:tcW w:w="4643" w:type="dxa"/>
          </w:tcPr>
          <w:p w:rsidR="005816F0" w:rsidRPr="00CC1D59" w:rsidRDefault="005816F0" w:rsidP="00142133">
            <w:pPr>
              <w:ind w:left="709" w:hanging="709"/>
              <w:jc w:val="both"/>
              <w:rPr>
                <w:sz w:val="22"/>
              </w:rPr>
            </w:pPr>
          </w:p>
        </w:tc>
        <w:tc>
          <w:tcPr>
            <w:tcW w:w="5671" w:type="dxa"/>
            <w:tcBorders>
              <w:left w:val="nil"/>
            </w:tcBorders>
          </w:tcPr>
          <w:p w:rsidR="005816F0" w:rsidRPr="00CC1D59" w:rsidRDefault="005816F0" w:rsidP="00142133">
            <w:pPr>
              <w:ind w:left="709" w:hanging="709"/>
              <w:jc w:val="both"/>
              <w:rPr>
                <w:sz w:val="22"/>
              </w:rPr>
            </w:pPr>
          </w:p>
        </w:tc>
      </w:tr>
      <w:tr w:rsidR="005816F0" w:rsidRPr="00CC1D59" w:rsidTr="00FA03BA">
        <w:tc>
          <w:tcPr>
            <w:tcW w:w="4643" w:type="dxa"/>
          </w:tcPr>
          <w:p w:rsidR="005816F0" w:rsidRPr="00CC1D59" w:rsidRDefault="005816F0" w:rsidP="00142133">
            <w:pPr>
              <w:ind w:left="709" w:hanging="709"/>
              <w:jc w:val="both"/>
              <w:rPr>
                <w:sz w:val="22"/>
                <w:lang w:val="en-US"/>
              </w:rPr>
            </w:pPr>
            <w:r w:rsidRPr="00CC1D59">
              <w:rPr>
                <w:sz w:val="22"/>
                <w:lang w:val="en-US"/>
              </w:rPr>
              <w:t>2.3</w:t>
            </w:r>
            <w:r w:rsidRPr="00CC1D59">
              <w:rPr>
                <w:sz w:val="22"/>
                <w:lang w:val="en-US"/>
              </w:rPr>
              <w:tab/>
              <w:t xml:space="preserve">Backup Procedures. End User is solely responsible for maintaining a procedure external to the </w:t>
            </w:r>
            <w:proofErr w:type="spellStart"/>
            <w:r w:rsidRPr="00CC1D59">
              <w:rPr>
                <w:sz w:val="22"/>
                <w:lang w:val="en-US"/>
              </w:rPr>
              <w:t>OSIsoft</w:t>
            </w:r>
            <w:proofErr w:type="spellEnd"/>
            <w:r w:rsidRPr="00CC1D59">
              <w:rPr>
                <w:sz w:val="22"/>
                <w:lang w:val="en-US"/>
              </w:rPr>
              <w:t xml:space="preserve"> Products for reconstruction of lost or altered files, data, or programs to the extent deemed necessary by End User and for actually reconstructing any lost or altered files, data or programs.</w:t>
            </w:r>
          </w:p>
        </w:tc>
        <w:tc>
          <w:tcPr>
            <w:tcW w:w="5671" w:type="dxa"/>
            <w:tcBorders>
              <w:left w:val="nil"/>
            </w:tcBorders>
          </w:tcPr>
          <w:p w:rsidR="005816F0" w:rsidRPr="00CC1D59" w:rsidRDefault="005816F0" w:rsidP="00142133">
            <w:pPr>
              <w:ind w:left="709" w:hanging="709"/>
              <w:jc w:val="both"/>
              <w:rPr>
                <w:sz w:val="22"/>
              </w:rPr>
            </w:pPr>
            <w:r w:rsidRPr="00CC1D59">
              <w:rPr>
                <w:sz w:val="22"/>
              </w:rPr>
              <w:t>2.3</w:t>
            </w:r>
            <w:r w:rsidRPr="00CC1D59">
              <w:rPr>
                <w:sz w:val="22"/>
              </w:rPr>
              <w:tab/>
              <w:t xml:space="preserve">Процедуры резервирования. Конечный пользователь единолично отвечает за наличие внешней по отношению к Продуктам </w:t>
            </w:r>
            <w:proofErr w:type="spellStart"/>
            <w:r w:rsidRPr="00CC1D59">
              <w:rPr>
                <w:sz w:val="22"/>
              </w:rPr>
              <w:t>OSIsoft</w:t>
            </w:r>
            <w:proofErr w:type="spellEnd"/>
            <w:r w:rsidRPr="00CC1D59">
              <w:rPr>
                <w:sz w:val="22"/>
              </w:rPr>
              <w:t xml:space="preserve"> процедуры восстановления утраченных или измененных файлов, данных или программ в той мере, которую Конечный пользователь сочтет необходимой, и за фактическое восстановление утраченных или измененных файлов, данных или программ.</w:t>
            </w:r>
          </w:p>
        </w:tc>
      </w:tr>
      <w:tr w:rsidR="005816F0" w:rsidRPr="00CC1D59" w:rsidTr="00FA03BA">
        <w:tc>
          <w:tcPr>
            <w:tcW w:w="4643" w:type="dxa"/>
          </w:tcPr>
          <w:p w:rsidR="005816F0" w:rsidRPr="00CC1D59" w:rsidRDefault="005816F0" w:rsidP="00142133">
            <w:pPr>
              <w:jc w:val="both"/>
              <w:rPr>
                <w:sz w:val="22"/>
              </w:rPr>
            </w:pPr>
          </w:p>
        </w:tc>
        <w:tc>
          <w:tcPr>
            <w:tcW w:w="5671" w:type="dxa"/>
            <w:tcBorders>
              <w:left w:val="nil"/>
            </w:tcBorders>
          </w:tcPr>
          <w:p w:rsidR="005816F0" w:rsidRPr="00CC1D59" w:rsidRDefault="005816F0" w:rsidP="00142133">
            <w:pPr>
              <w:jc w:val="both"/>
              <w:rPr>
                <w:sz w:val="22"/>
              </w:rPr>
            </w:pPr>
          </w:p>
        </w:tc>
      </w:tr>
      <w:tr w:rsidR="005816F0" w:rsidRPr="00CC1D59" w:rsidTr="00FA03BA">
        <w:tc>
          <w:tcPr>
            <w:tcW w:w="4643" w:type="dxa"/>
          </w:tcPr>
          <w:p w:rsidR="005816F0" w:rsidRPr="00CC1D59" w:rsidRDefault="005816F0" w:rsidP="00142133">
            <w:pPr>
              <w:ind w:left="709" w:hanging="709"/>
              <w:jc w:val="both"/>
              <w:rPr>
                <w:sz w:val="22"/>
                <w:lang w:val="en-US"/>
              </w:rPr>
            </w:pPr>
            <w:r w:rsidRPr="00CC1D59">
              <w:rPr>
                <w:sz w:val="22"/>
                <w:lang w:val="en-US"/>
              </w:rPr>
              <w:t>2.4</w:t>
            </w:r>
            <w:r w:rsidRPr="00CC1D59">
              <w:rPr>
                <w:sz w:val="22"/>
                <w:lang w:val="en-US"/>
              </w:rPr>
              <w:tab/>
              <w:t xml:space="preserve">Operator Procedures. End User shall at all </w:t>
            </w:r>
            <w:proofErr w:type="gramStart"/>
            <w:r w:rsidRPr="00CC1D59">
              <w:rPr>
                <w:sz w:val="22"/>
                <w:lang w:val="en-US"/>
              </w:rPr>
              <w:t>times</w:t>
            </w:r>
            <w:proofErr w:type="gramEnd"/>
            <w:r w:rsidRPr="00CC1D59">
              <w:rPr>
                <w:sz w:val="22"/>
                <w:lang w:val="en-US"/>
              </w:rPr>
              <w:t xml:space="preserve"> follow routine operator procedures as specified in </w:t>
            </w:r>
            <w:proofErr w:type="spellStart"/>
            <w:r w:rsidRPr="00CC1D59">
              <w:rPr>
                <w:sz w:val="22"/>
                <w:lang w:val="en-US"/>
              </w:rPr>
              <w:t>OSIsoft</w:t>
            </w:r>
            <w:proofErr w:type="spellEnd"/>
            <w:r w:rsidRPr="00CC1D59">
              <w:rPr>
                <w:sz w:val="22"/>
                <w:lang w:val="en-US"/>
              </w:rPr>
              <w:t xml:space="preserve"> operating manuals or other operating manuals for the </w:t>
            </w:r>
            <w:proofErr w:type="spellStart"/>
            <w:r w:rsidRPr="00CC1D59">
              <w:rPr>
                <w:sz w:val="22"/>
                <w:lang w:val="en-US"/>
              </w:rPr>
              <w:t>OSIsoft</w:t>
            </w:r>
            <w:proofErr w:type="spellEnd"/>
            <w:r w:rsidRPr="00CC1D59">
              <w:rPr>
                <w:sz w:val="22"/>
                <w:lang w:val="en-US"/>
              </w:rPr>
              <w:t xml:space="preserve"> Products.</w:t>
            </w:r>
          </w:p>
        </w:tc>
        <w:tc>
          <w:tcPr>
            <w:tcW w:w="5671" w:type="dxa"/>
            <w:tcBorders>
              <w:left w:val="nil"/>
            </w:tcBorders>
          </w:tcPr>
          <w:p w:rsidR="005816F0" w:rsidRPr="00CC1D59" w:rsidRDefault="005816F0" w:rsidP="00142133">
            <w:pPr>
              <w:ind w:left="709" w:hanging="709"/>
              <w:jc w:val="both"/>
              <w:rPr>
                <w:sz w:val="22"/>
              </w:rPr>
            </w:pPr>
            <w:r w:rsidRPr="00CC1D59">
              <w:rPr>
                <w:sz w:val="22"/>
              </w:rPr>
              <w:t>2.4</w:t>
            </w:r>
            <w:r w:rsidRPr="00CC1D59">
              <w:rPr>
                <w:sz w:val="22"/>
              </w:rPr>
              <w:tab/>
              <w:t xml:space="preserve">Эксплуатационные процедуры. Конечный пользователь будет всегда соблюдать рутинные эксплуатационные процедуры, указанные в руководствах по эксплуатации компании </w:t>
            </w:r>
            <w:proofErr w:type="spellStart"/>
            <w:r w:rsidRPr="00CC1D59">
              <w:rPr>
                <w:sz w:val="22"/>
              </w:rPr>
              <w:t>OSIsoft</w:t>
            </w:r>
            <w:proofErr w:type="spellEnd"/>
            <w:r w:rsidRPr="00CC1D59">
              <w:rPr>
                <w:sz w:val="22"/>
              </w:rPr>
              <w:t xml:space="preserve"> или в других руководствах по эксплуатации Продуктов </w:t>
            </w:r>
            <w:proofErr w:type="spellStart"/>
            <w:r w:rsidRPr="00CC1D59">
              <w:rPr>
                <w:sz w:val="22"/>
              </w:rPr>
              <w:t>OSIsoft</w:t>
            </w:r>
            <w:proofErr w:type="spellEnd"/>
            <w:r w:rsidRPr="00CC1D59">
              <w:rPr>
                <w:sz w:val="22"/>
              </w:rPr>
              <w:t>.</w:t>
            </w:r>
          </w:p>
        </w:tc>
      </w:tr>
      <w:tr w:rsidR="005816F0" w:rsidRPr="00CC1D59" w:rsidTr="00FA03BA">
        <w:tc>
          <w:tcPr>
            <w:tcW w:w="4643" w:type="dxa"/>
          </w:tcPr>
          <w:p w:rsidR="005816F0" w:rsidRPr="00CC1D59" w:rsidRDefault="005816F0" w:rsidP="00142133">
            <w:pPr>
              <w:ind w:left="709" w:hanging="709"/>
              <w:jc w:val="both"/>
              <w:rPr>
                <w:sz w:val="22"/>
              </w:rPr>
            </w:pPr>
          </w:p>
        </w:tc>
        <w:tc>
          <w:tcPr>
            <w:tcW w:w="5671" w:type="dxa"/>
            <w:tcBorders>
              <w:left w:val="nil"/>
            </w:tcBorders>
          </w:tcPr>
          <w:p w:rsidR="005816F0" w:rsidRPr="00CC1D59" w:rsidRDefault="005816F0" w:rsidP="00142133">
            <w:pPr>
              <w:ind w:left="709" w:hanging="709"/>
              <w:jc w:val="both"/>
              <w:rPr>
                <w:sz w:val="22"/>
              </w:rPr>
            </w:pPr>
          </w:p>
        </w:tc>
      </w:tr>
      <w:tr w:rsidR="005816F0" w:rsidRPr="00CC1D59" w:rsidTr="00FA03BA">
        <w:tc>
          <w:tcPr>
            <w:tcW w:w="4643" w:type="dxa"/>
          </w:tcPr>
          <w:p w:rsidR="005816F0" w:rsidRPr="00CC1D59" w:rsidRDefault="005816F0" w:rsidP="00142133">
            <w:pPr>
              <w:ind w:left="709" w:hanging="709"/>
              <w:jc w:val="both"/>
              <w:rPr>
                <w:sz w:val="22"/>
                <w:lang w:val="en-US"/>
              </w:rPr>
            </w:pPr>
            <w:r w:rsidRPr="00CC1D59">
              <w:rPr>
                <w:sz w:val="22"/>
                <w:lang w:val="en-US"/>
              </w:rPr>
              <w:t>2.5</w:t>
            </w:r>
            <w:r w:rsidRPr="00CC1D59">
              <w:rPr>
                <w:sz w:val="22"/>
                <w:lang w:val="en-US"/>
              </w:rPr>
              <w:tab/>
              <w:t>Isolation. End User is solely responsible for ensuring that the System is isolated from any process links or anything else that could cause harm before requesting or receiving Remote Support Service or on-site assistance.</w:t>
            </w:r>
          </w:p>
        </w:tc>
        <w:tc>
          <w:tcPr>
            <w:tcW w:w="5671" w:type="dxa"/>
            <w:tcBorders>
              <w:left w:val="nil"/>
            </w:tcBorders>
          </w:tcPr>
          <w:p w:rsidR="005816F0" w:rsidRPr="00CC1D59" w:rsidRDefault="005816F0" w:rsidP="00142133">
            <w:pPr>
              <w:ind w:left="709" w:hanging="709"/>
              <w:jc w:val="both"/>
              <w:rPr>
                <w:sz w:val="22"/>
              </w:rPr>
            </w:pPr>
            <w:r w:rsidRPr="00CC1D59">
              <w:rPr>
                <w:sz w:val="22"/>
              </w:rPr>
              <w:t>2.5</w:t>
            </w:r>
            <w:r w:rsidRPr="00CC1D59">
              <w:rPr>
                <w:sz w:val="22"/>
              </w:rPr>
              <w:tab/>
              <w:t>Изоляция. Конечный пользователь единолично отвечает за обеспечение изоляции Системы от любых процессных связей или иных факторов, способных причинить вред, прежде чем запросить или получить Услугу удаленной поддержки или помощь на площадке.</w:t>
            </w:r>
          </w:p>
          <w:p w:rsidR="005816F0" w:rsidRPr="00CC1D59" w:rsidRDefault="005816F0" w:rsidP="00142133">
            <w:pPr>
              <w:ind w:left="709" w:hanging="709"/>
              <w:jc w:val="both"/>
              <w:rPr>
                <w:sz w:val="22"/>
              </w:rPr>
            </w:pPr>
          </w:p>
        </w:tc>
      </w:tr>
    </w:tbl>
    <w:p w:rsidR="005816F0" w:rsidRPr="00CC1D59" w:rsidRDefault="005816F0" w:rsidP="005816F0">
      <w:pPr>
        <w:pStyle w:val="a9"/>
        <w:ind w:left="0" w:right="-283" w:firstLine="0"/>
        <w:rPr>
          <w:sz w:val="22"/>
        </w:rPr>
      </w:pPr>
    </w:p>
    <w:tbl>
      <w:tblPr>
        <w:tblW w:w="10358" w:type="dxa"/>
        <w:jc w:val="center"/>
        <w:tblInd w:w="-352" w:type="dxa"/>
        <w:tblLook w:val="01E0" w:firstRow="1" w:lastRow="1" w:firstColumn="1" w:lastColumn="1" w:noHBand="0" w:noVBand="0"/>
      </w:tblPr>
      <w:tblGrid>
        <w:gridCol w:w="5318"/>
        <w:gridCol w:w="5040"/>
      </w:tblGrid>
      <w:tr w:rsidR="005816F0" w:rsidRPr="005C5F17" w:rsidTr="00564724">
        <w:trPr>
          <w:trHeight w:val="284"/>
          <w:jc w:val="center"/>
        </w:trPr>
        <w:tc>
          <w:tcPr>
            <w:tcW w:w="10358" w:type="dxa"/>
            <w:gridSpan w:val="2"/>
          </w:tcPr>
          <w:p w:rsidR="005816F0" w:rsidRPr="005C5F17" w:rsidRDefault="005816F0" w:rsidP="00142133">
            <w:pPr>
              <w:jc w:val="center"/>
              <w:rPr>
                <w:b/>
                <w:sz w:val="22"/>
                <w:szCs w:val="22"/>
              </w:rPr>
            </w:pPr>
            <w:r w:rsidRPr="005C5F17">
              <w:rPr>
                <w:b/>
                <w:caps/>
                <w:sz w:val="22"/>
                <w:szCs w:val="22"/>
              </w:rPr>
              <w:t>ПОДПИСИ СТОРОН</w:t>
            </w:r>
          </w:p>
        </w:tc>
      </w:tr>
      <w:tr w:rsidR="005816F0" w:rsidRPr="005C5F17" w:rsidTr="00564724">
        <w:trPr>
          <w:trHeight w:val="284"/>
          <w:jc w:val="center"/>
        </w:trPr>
        <w:tc>
          <w:tcPr>
            <w:tcW w:w="5318" w:type="dxa"/>
          </w:tcPr>
          <w:p w:rsidR="005816F0" w:rsidRPr="005C5F17" w:rsidRDefault="005816F0" w:rsidP="00142133">
            <w:pPr>
              <w:jc w:val="both"/>
              <w:rPr>
                <w:b/>
                <w:sz w:val="22"/>
                <w:szCs w:val="22"/>
              </w:rPr>
            </w:pPr>
          </w:p>
        </w:tc>
        <w:tc>
          <w:tcPr>
            <w:tcW w:w="5040" w:type="dxa"/>
          </w:tcPr>
          <w:p w:rsidR="005816F0" w:rsidRPr="005C5F17" w:rsidRDefault="005816F0" w:rsidP="00142133">
            <w:pPr>
              <w:jc w:val="both"/>
              <w:rPr>
                <w:b/>
                <w:sz w:val="22"/>
                <w:szCs w:val="22"/>
              </w:rPr>
            </w:pPr>
          </w:p>
        </w:tc>
      </w:tr>
      <w:tr w:rsidR="005816F0" w:rsidRPr="005C5F17" w:rsidTr="00564724">
        <w:trPr>
          <w:trHeight w:val="284"/>
          <w:jc w:val="center"/>
        </w:trPr>
        <w:tc>
          <w:tcPr>
            <w:tcW w:w="5318" w:type="dxa"/>
          </w:tcPr>
          <w:p w:rsidR="005816F0" w:rsidRPr="005C5F17" w:rsidRDefault="005816F0" w:rsidP="00142133">
            <w:pPr>
              <w:jc w:val="both"/>
              <w:rPr>
                <w:b/>
                <w:sz w:val="22"/>
                <w:szCs w:val="22"/>
              </w:rPr>
            </w:pPr>
          </w:p>
        </w:tc>
        <w:tc>
          <w:tcPr>
            <w:tcW w:w="5040" w:type="dxa"/>
          </w:tcPr>
          <w:p w:rsidR="005816F0" w:rsidRPr="005C5F17" w:rsidRDefault="005816F0" w:rsidP="00142133">
            <w:pPr>
              <w:jc w:val="both"/>
              <w:rPr>
                <w:b/>
                <w:sz w:val="22"/>
                <w:szCs w:val="22"/>
              </w:rPr>
            </w:pPr>
          </w:p>
        </w:tc>
      </w:tr>
      <w:tr w:rsidR="005816F0" w:rsidRPr="005C5F17" w:rsidTr="00564724">
        <w:trPr>
          <w:trHeight w:val="284"/>
          <w:jc w:val="center"/>
        </w:trPr>
        <w:tc>
          <w:tcPr>
            <w:tcW w:w="5318" w:type="dxa"/>
          </w:tcPr>
          <w:p w:rsidR="005816F0" w:rsidRPr="005C5F17" w:rsidRDefault="005816F0" w:rsidP="00142133">
            <w:pPr>
              <w:jc w:val="both"/>
              <w:rPr>
                <w:b/>
                <w:sz w:val="22"/>
                <w:szCs w:val="22"/>
              </w:rPr>
            </w:pPr>
            <w:r w:rsidRPr="005C5F17">
              <w:rPr>
                <w:b/>
                <w:sz w:val="22"/>
                <w:szCs w:val="22"/>
              </w:rPr>
              <w:t>ЗАКАЗЧИК</w:t>
            </w:r>
          </w:p>
        </w:tc>
        <w:tc>
          <w:tcPr>
            <w:tcW w:w="5040" w:type="dxa"/>
          </w:tcPr>
          <w:p w:rsidR="005816F0" w:rsidRPr="005C5F17" w:rsidRDefault="005816F0" w:rsidP="00142133">
            <w:pPr>
              <w:jc w:val="both"/>
              <w:rPr>
                <w:b/>
                <w:sz w:val="22"/>
                <w:szCs w:val="22"/>
              </w:rPr>
            </w:pPr>
            <w:r w:rsidRPr="005C5F17">
              <w:rPr>
                <w:b/>
                <w:sz w:val="22"/>
                <w:szCs w:val="22"/>
              </w:rPr>
              <w:t>ИСПОЛНИТЕЛЬ</w:t>
            </w:r>
          </w:p>
        </w:tc>
      </w:tr>
      <w:tr w:rsidR="005816F0" w:rsidRPr="0067097A" w:rsidTr="00564724">
        <w:trPr>
          <w:trHeight w:val="987"/>
          <w:jc w:val="center"/>
        </w:trPr>
        <w:tc>
          <w:tcPr>
            <w:tcW w:w="5318" w:type="dxa"/>
          </w:tcPr>
          <w:p w:rsidR="00884E83" w:rsidRPr="0067097A" w:rsidRDefault="00884E83" w:rsidP="00884E83">
            <w:pPr>
              <w:snapToGrid w:val="0"/>
              <w:rPr>
                <w:sz w:val="24"/>
                <w:szCs w:val="24"/>
              </w:rPr>
            </w:pPr>
            <w:r w:rsidRPr="0067097A">
              <w:rPr>
                <w:sz w:val="24"/>
                <w:szCs w:val="24"/>
              </w:rPr>
              <w:t>Генеральный директор</w:t>
            </w:r>
          </w:p>
          <w:p w:rsidR="005816F0" w:rsidRPr="0067097A" w:rsidRDefault="00884E83" w:rsidP="00884E83">
            <w:pPr>
              <w:jc w:val="both"/>
              <w:rPr>
                <w:sz w:val="24"/>
                <w:szCs w:val="24"/>
              </w:rPr>
            </w:pPr>
            <w:r w:rsidRPr="0067097A">
              <w:rPr>
                <w:sz w:val="24"/>
                <w:szCs w:val="24"/>
              </w:rPr>
              <w:t>ОАО «Славнефть-ЯНОС»</w:t>
            </w:r>
          </w:p>
          <w:p w:rsidR="00884E83" w:rsidRPr="0067097A" w:rsidRDefault="00884E83" w:rsidP="00884E83">
            <w:pPr>
              <w:jc w:val="both"/>
              <w:rPr>
                <w:sz w:val="24"/>
                <w:szCs w:val="24"/>
              </w:rPr>
            </w:pPr>
          </w:p>
          <w:p w:rsidR="005816F0" w:rsidRPr="0067097A" w:rsidRDefault="005816F0" w:rsidP="007F4FCC">
            <w:pPr>
              <w:jc w:val="both"/>
              <w:rPr>
                <w:sz w:val="24"/>
                <w:szCs w:val="24"/>
              </w:rPr>
            </w:pPr>
            <w:r w:rsidRPr="0067097A">
              <w:rPr>
                <w:sz w:val="24"/>
                <w:szCs w:val="24"/>
              </w:rPr>
              <w:t xml:space="preserve">___________________ </w:t>
            </w:r>
            <w:r w:rsidR="00564724" w:rsidRPr="0067097A">
              <w:rPr>
                <w:sz w:val="24"/>
                <w:szCs w:val="24"/>
              </w:rPr>
              <w:t>Н.В.Карпов</w:t>
            </w:r>
          </w:p>
        </w:tc>
        <w:tc>
          <w:tcPr>
            <w:tcW w:w="5040" w:type="dxa"/>
          </w:tcPr>
          <w:p w:rsidR="005816F0" w:rsidRDefault="005816F0" w:rsidP="00142133">
            <w:pPr>
              <w:jc w:val="both"/>
              <w:rPr>
                <w:sz w:val="24"/>
                <w:szCs w:val="24"/>
              </w:rPr>
            </w:pPr>
          </w:p>
          <w:p w:rsidR="007F4FCC" w:rsidRDefault="007F4FCC" w:rsidP="00142133">
            <w:pPr>
              <w:jc w:val="both"/>
              <w:rPr>
                <w:sz w:val="24"/>
                <w:szCs w:val="24"/>
              </w:rPr>
            </w:pPr>
          </w:p>
          <w:p w:rsidR="007F4FCC" w:rsidRDefault="007F4FCC" w:rsidP="00142133">
            <w:pPr>
              <w:jc w:val="both"/>
              <w:rPr>
                <w:sz w:val="24"/>
                <w:szCs w:val="24"/>
              </w:rPr>
            </w:pPr>
          </w:p>
          <w:p w:rsidR="007F4FCC" w:rsidRPr="0067097A" w:rsidRDefault="007F4FCC" w:rsidP="00142133">
            <w:pPr>
              <w:jc w:val="both"/>
              <w:rPr>
                <w:sz w:val="24"/>
                <w:szCs w:val="24"/>
              </w:rPr>
            </w:pPr>
            <w:r>
              <w:rPr>
                <w:sz w:val="24"/>
                <w:szCs w:val="24"/>
              </w:rPr>
              <w:t>____________________</w:t>
            </w:r>
          </w:p>
        </w:tc>
      </w:tr>
      <w:tr w:rsidR="00564724" w:rsidRPr="005C5F17" w:rsidTr="00564724">
        <w:trPr>
          <w:trHeight w:val="378"/>
          <w:jc w:val="center"/>
        </w:trPr>
        <w:tc>
          <w:tcPr>
            <w:tcW w:w="5318" w:type="dxa"/>
          </w:tcPr>
          <w:p w:rsidR="00564724" w:rsidRPr="0057646A" w:rsidRDefault="00564724" w:rsidP="00564724">
            <w:pPr>
              <w:snapToGrid w:val="0"/>
              <w:spacing w:before="240"/>
              <w:rPr>
                <w:sz w:val="24"/>
                <w:szCs w:val="24"/>
              </w:rPr>
            </w:pPr>
            <w:r>
              <w:rPr>
                <w:sz w:val="24"/>
                <w:szCs w:val="24"/>
              </w:rPr>
              <w:t>М.П.</w:t>
            </w:r>
          </w:p>
        </w:tc>
        <w:tc>
          <w:tcPr>
            <w:tcW w:w="5040" w:type="dxa"/>
          </w:tcPr>
          <w:p w:rsidR="00564724" w:rsidRPr="00564724" w:rsidRDefault="00564724" w:rsidP="00564724">
            <w:pPr>
              <w:spacing w:before="240"/>
              <w:jc w:val="both"/>
              <w:rPr>
                <w:sz w:val="24"/>
                <w:szCs w:val="22"/>
              </w:rPr>
            </w:pPr>
            <w:r w:rsidRPr="00564724">
              <w:rPr>
                <w:sz w:val="24"/>
                <w:szCs w:val="22"/>
              </w:rPr>
              <w:t>М.П.</w:t>
            </w:r>
          </w:p>
        </w:tc>
      </w:tr>
    </w:tbl>
    <w:p w:rsidR="005816F0" w:rsidRPr="00666385" w:rsidRDefault="00A12BFF" w:rsidP="00A12BFF">
      <w:pPr>
        <w:pStyle w:val="a9"/>
        <w:spacing w:line="240" w:lineRule="auto"/>
        <w:ind w:left="0" w:right="0" w:firstLine="0"/>
        <w:jc w:val="left"/>
      </w:pPr>
      <w:r w:rsidRPr="00666385">
        <w:t xml:space="preserve"> </w:t>
      </w:r>
    </w:p>
    <w:p w:rsidR="005816F0" w:rsidRDefault="005816F0" w:rsidP="005816F0">
      <w:pPr>
        <w:ind w:right="-283"/>
        <w:jc w:val="center"/>
        <w:rPr>
          <w:b/>
          <w:sz w:val="24"/>
          <w:shd w:val="clear" w:color="auto" w:fill="FFFFFF"/>
        </w:rPr>
      </w:pPr>
    </w:p>
    <w:sectPr w:rsidR="005816F0" w:rsidSect="000F44E2">
      <w:headerReference w:type="even" r:id="rId10"/>
      <w:headerReference w:type="default" r:id="rId11"/>
      <w:footerReference w:type="default" r:id="rId12"/>
      <w:pgSz w:w="11906" w:h="16838"/>
      <w:pgMar w:top="540" w:right="566" w:bottom="1135"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4E2" w:rsidRDefault="000F44E2">
      <w:r>
        <w:separator/>
      </w:r>
    </w:p>
  </w:endnote>
  <w:endnote w:type="continuationSeparator" w:id="0">
    <w:p w:rsidR="000F44E2" w:rsidRDefault="000F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4E2" w:rsidRPr="00F21899" w:rsidRDefault="000F44E2">
    <w:pPr>
      <w:pStyle w:val="a7"/>
    </w:pPr>
    <w:r>
      <w:tab/>
    </w:r>
    <w:r>
      <w:rPr>
        <w:rStyle w:val="a4"/>
      </w:rPr>
      <w:fldChar w:fldCharType="begin"/>
    </w:r>
    <w:r>
      <w:rPr>
        <w:rStyle w:val="a4"/>
      </w:rPr>
      <w:instrText xml:space="preserve"> PAGE </w:instrText>
    </w:r>
    <w:r>
      <w:rPr>
        <w:rStyle w:val="a4"/>
      </w:rPr>
      <w:fldChar w:fldCharType="separate"/>
    </w:r>
    <w:r w:rsidR="007B011F">
      <w:rPr>
        <w:rStyle w:val="a4"/>
        <w:noProof/>
      </w:rPr>
      <w:t>2</w:t>
    </w:r>
    <w:r>
      <w:rPr>
        <w:rStyle w:val="a4"/>
      </w:rPr>
      <w:fldChar w:fldCharType="end"/>
    </w:r>
    <w:r>
      <w:rPr>
        <w:rStyle w:val="a4"/>
      </w:rPr>
      <w:t xml:space="preserve"> из </w:t>
    </w:r>
    <w:r>
      <w:rPr>
        <w:rStyle w:val="a4"/>
      </w:rPr>
      <w:fldChar w:fldCharType="begin"/>
    </w:r>
    <w:r>
      <w:rPr>
        <w:rStyle w:val="a4"/>
      </w:rPr>
      <w:instrText xml:space="preserve"> NUMPAGES </w:instrText>
    </w:r>
    <w:r>
      <w:rPr>
        <w:rStyle w:val="a4"/>
      </w:rPr>
      <w:fldChar w:fldCharType="separate"/>
    </w:r>
    <w:r w:rsidR="007B011F">
      <w:rPr>
        <w:rStyle w:val="a4"/>
        <w:noProof/>
      </w:rPr>
      <w:t>14</w:t>
    </w:r>
    <w:r>
      <w:rPr>
        <w:rStyle w:val="a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4E2" w:rsidRDefault="000F44E2">
      <w:r>
        <w:separator/>
      </w:r>
    </w:p>
  </w:footnote>
  <w:footnote w:type="continuationSeparator" w:id="0">
    <w:p w:rsidR="000F44E2" w:rsidRDefault="000F44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4E2" w:rsidRDefault="000F44E2">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F44E2" w:rsidRDefault="000F44E2">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4E2" w:rsidRDefault="000F44E2">
    <w:pPr>
      <w:pStyle w:val="a5"/>
      <w:framePr w:wrap="around" w:vAnchor="text" w:hAnchor="margin" w:xAlign="right" w:y="1"/>
      <w:rPr>
        <w:rStyle w:val="a4"/>
      </w:rPr>
    </w:pPr>
  </w:p>
  <w:p w:rsidR="000F44E2" w:rsidRDefault="000F44E2">
    <w:pPr>
      <w:pStyle w:val="a5"/>
      <w:ind w:right="36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0374"/>
    <w:multiLevelType w:val="hybridMultilevel"/>
    <w:tmpl w:val="31EEF50E"/>
    <w:lvl w:ilvl="0" w:tplc="E33ABDF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2330D30"/>
    <w:multiLevelType w:val="multilevel"/>
    <w:tmpl w:val="04B054B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b w:val="0"/>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
    <w:nsid w:val="0B7114D8"/>
    <w:multiLevelType w:val="multilevel"/>
    <w:tmpl w:val="7C542950"/>
    <w:lvl w:ilvl="0">
      <w:start w:val="4"/>
      <w:numFmt w:val="decimal"/>
      <w:lvlText w:val="%1."/>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E5054D7"/>
    <w:multiLevelType w:val="hybridMultilevel"/>
    <w:tmpl w:val="D3EA35BC"/>
    <w:lvl w:ilvl="0" w:tplc="A9B887C4">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nsid w:val="0F7537B3"/>
    <w:multiLevelType w:val="hybridMultilevel"/>
    <w:tmpl w:val="6EAC56C4"/>
    <w:lvl w:ilvl="0" w:tplc="9458838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170860"/>
    <w:multiLevelType w:val="hybridMultilevel"/>
    <w:tmpl w:val="75D4A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0F42C6"/>
    <w:multiLevelType w:val="hybridMultilevel"/>
    <w:tmpl w:val="75D4A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130BB1"/>
    <w:multiLevelType w:val="multilevel"/>
    <w:tmpl w:val="2E12EFD0"/>
    <w:lvl w:ilvl="0">
      <w:start w:val="1"/>
      <w:numFmt w:val="decimal"/>
      <w:lvlText w:val="%1."/>
      <w:lvlJc w:val="left"/>
      <w:pPr>
        <w:tabs>
          <w:tab w:val="num" w:pos="360"/>
        </w:tabs>
        <w:ind w:left="360" w:hanging="360"/>
      </w:pPr>
      <w:rPr>
        <w:rFonts w:hint="default"/>
        <w:sz w:val="22"/>
      </w:rPr>
    </w:lvl>
    <w:lvl w:ilvl="1">
      <w:start w:val="1"/>
      <w:numFmt w:val="decimal"/>
      <w:lvlText w:val="%1.%2."/>
      <w:lvlJc w:val="left"/>
      <w:pPr>
        <w:tabs>
          <w:tab w:val="num" w:pos="928"/>
        </w:tabs>
        <w:ind w:left="928" w:hanging="360"/>
      </w:pPr>
      <w:rPr>
        <w:rFonts w:hint="default"/>
        <w:sz w:val="24"/>
        <w:szCs w:val="24"/>
      </w:rPr>
    </w:lvl>
    <w:lvl w:ilvl="2">
      <w:start w:val="1"/>
      <w:numFmt w:val="decimal"/>
      <w:lvlText w:val="%1.%2.%3."/>
      <w:lvlJc w:val="left"/>
      <w:pPr>
        <w:tabs>
          <w:tab w:val="num" w:pos="1856"/>
        </w:tabs>
        <w:ind w:left="1856" w:hanging="720"/>
      </w:pPr>
      <w:rPr>
        <w:rFonts w:hint="default"/>
        <w:sz w:val="24"/>
      </w:rPr>
    </w:lvl>
    <w:lvl w:ilvl="3">
      <w:start w:val="1"/>
      <w:numFmt w:val="decimal"/>
      <w:lvlText w:val="%1.%2.%3.%4."/>
      <w:lvlJc w:val="left"/>
      <w:pPr>
        <w:tabs>
          <w:tab w:val="num" w:pos="2424"/>
        </w:tabs>
        <w:ind w:left="2424" w:hanging="720"/>
      </w:pPr>
      <w:rPr>
        <w:rFonts w:hint="default"/>
        <w:sz w:val="22"/>
      </w:rPr>
    </w:lvl>
    <w:lvl w:ilvl="4">
      <w:start w:val="1"/>
      <w:numFmt w:val="decimal"/>
      <w:lvlText w:val="%1.%2.%3.%4.%5."/>
      <w:lvlJc w:val="left"/>
      <w:pPr>
        <w:tabs>
          <w:tab w:val="num" w:pos="3352"/>
        </w:tabs>
        <w:ind w:left="3352" w:hanging="1080"/>
      </w:pPr>
      <w:rPr>
        <w:rFonts w:hint="default"/>
        <w:sz w:val="22"/>
      </w:rPr>
    </w:lvl>
    <w:lvl w:ilvl="5">
      <w:start w:val="1"/>
      <w:numFmt w:val="decimal"/>
      <w:lvlText w:val="%1.%2.%3.%4.%5.%6."/>
      <w:lvlJc w:val="left"/>
      <w:pPr>
        <w:tabs>
          <w:tab w:val="num" w:pos="3920"/>
        </w:tabs>
        <w:ind w:left="3920" w:hanging="1080"/>
      </w:pPr>
      <w:rPr>
        <w:rFonts w:hint="default"/>
        <w:sz w:val="22"/>
      </w:rPr>
    </w:lvl>
    <w:lvl w:ilvl="6">
      <w:start w:val="1"/>
      <w:numFmt w:val="decimal"/>
      <w:lvlText w:val="%1.%2.%3.%4.%5.%6.%7."/>
      <w:lvlJc w:val="left"/>
      <w:pPr>
        <w:tabs>
          <w:tab w:val="num" w:pos="4488"/>
        </w:tabs>
        <w:ind w:left="4488" w:hanging="1080"/>
      </w:pPr>
      <w:rPr>
        <w:rFonts w:hint="default"/>
        <w:sz w:val="22"/>
      </w:rPr>
    </w:lvl>
    <w:lvl w:ilvl="7">
      <w:start w:val="1"/>
      <w:numFmt w:val="decimal"/>
      <w:lvlText w:val="%1.%2.%3.%4.%5.%6.%7.%8."/>
      <w:lvlJc w:val="left"/>
      <w:pPr>
        <w:tabs>
          <w:tab w:val="num" w:pos="5416"/>
        </w:tabs>
        <w:ind w:left="5416" w:hanging="1440"/>
      </w:pPr>
      <w:rPr>
        <w:rFonts w:hint="default"/>
        <w:sz w:val="22"/>
      </w:rPr>
    </w:lvl>
    <w:lvl w:ilvl="8">
      <w:start w:val="1"/>
      <w:numFmt w:val="decimal"/>
      <w:lvlText w:val="%1.%2.%3.%4.%5.%6.%7.%8.%9."/>
      <w:lvlJc w:val="left"/>
      <w:pPr>
        <w:tabs>
          <w:tab w:val="num" w:pos="5984"/>
        </w:tabs>
        <w:ind w:left="5984" w:hanging="1440"/>
      </w:pPr>
      <w:rPr>
        <w:rFonts w:hint="default"/>
        <w:sz w:val="22"/>
      </w:rPr>
    </w:lvl>
  </w:abstractNum>
  <w:abstractNum w:abstractNumId="8">
    <w:nsid w:val="22C77728"/>
    <w:multiLevelType w:val="multilevel"/>
    <w:tmpl w:val="B964D2FA"/>
    <w:lvl w:ilvl="0">
      <w:start w:val="1"/>
      <w:numFmt w:val="decimal"/>
      <w:lvlText w:val="%1."/>
      <w:lvlJc w:val="left"/>
      <w:pPr>
        <w:ind w:left="360" w:hanging="360"/>
      </w:pPr>
      <w:rPr>
        <w:sz w:val="22"/>
        <w:szCs w:val="22"/>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39847B7"/>
    <w:multiLevelType w:val="hybridMultilevel"/>
    <w:tmpl w:val="1952E4D6"/>
    <w:lvl w:ilvl="0" w:tplc="A9B887C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31E6096A"/>
    <w:multiLevelType w:val="multilevel"/>
    <w:tmpl w:val="C0A40BC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8246FDE"/>
    <w:multiLevelType w:val="hybridMultilevel"/>
    <w:tmpl w:val="B7246E6E"/>
    <w:lvl w:ilvl="0" w:tplc="A9B887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94F5051"/>
    <w:multiLevelType w:val="hybridMultilevel"/>
    <w:tmpl w:val="95464516"/>
    <w:lvl w:ilvl="0" w:tplc="ED1A9828">
      <w:start w:val="1"/>
      <w:numFmt w:val="decimal"/>
      <w:lvlText w:val="%1."/>
      <w:lvlJc w:val="left"/>
      <w:pPr>
        <w:tabs>
          <w:tab w:val="num" w:pos="720"/>
        </w:tabs>
        <w:ind w:left="720" w:hanging="360"/>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C48568C"/>
    <w:multiLevelType w:val="hybridMultilevel"/>
    <w:tmpl w:val="75D4A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5F088D"/>
    <w:multiLevelType w:val="hybridMultilevel"/>
    <w:tmpl w:val="2A683C04"/>
    <w:lvl w:ilvl="0" w:tplc="BA549B7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EA9688C"/>
    <w:multiLevelType w:val="multilevel"/>
    <w:tmpl w:val="B964D2FA"/>
    <w:lvl w:ilvl="0">
      <w:start w:val="1"/>
      <w:numFmt w:val="decimal"/>
      <w:lvlText w:val="%1."/>
      <w:lvlJc w:val="left"/>
      <w:pPr>
        <w:ind w:left="360" w:hanging="360"/>
      </w:pPr>
      <w:rPr>
        <w:sz w:val="22"/>
        <w:szCs w:val="22"/>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1056B26"/>
    <w:multiLevelType w:val="hybridMultilevel"/>
    <w:tmpl w:val="DCA896AA"/>
    <w:lvl w:ilvl="0" w:tplc="E33ABDF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5B66262D"/>
    <w:multiLevelType w:val="multilevel"/>
    <w:tmpl w:val="1C368F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3341E24"/>
    <w:multiLevelType w:val="hybridMultilevel"/>
    <w:tmpl w:val="13FC2692"/>
    <w:lvl w:ilvl="0" w:tplc="E33ABDF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63EE72FD"/>
    <w:multiLevelType w:val="hybridMultilevel"/>
    <w:tmpl w:val="D34E09C6"/>
    <w:lvl w:ilvl="0" w:tplc="D0DC3202">
      <w:start w:val="1"/>
      <w:numFmt w:val="lowerRoman"/>
      <w:lvlText w:val="(%1)"/>
      <w:lvlJc w:val="left"/>
      <w:pPr>
        <w:ind w:left="1512" w:hanging="720"/>
      </w:pPr>
      <w:rPr>
        <w:rFonts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0">
    <w:nsid w:val="69FC45E7"/>
    <w:multiLevelType w:val="hybridMultilevel"/>
    <w:tmpl w:val="E2F69A1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A020CB2"/>
    <w:multiLevelType w:val="hybridMultilevel"/>
    <w:tmpl w:val="91A0186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A71C0C"/>
    <w:multiLevelType w:val="multilevel"/>
    <w:tmpl w:val="77F0C2F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rPr>
        <w: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26258E7"/>
    <w:multiLevelType w:val="hybridMultilevel"/>
    <w:tmpl w:val="08261338"/>
    <w:lvl w:ilvl="0" w:tplc="626AE828">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3F37541"/>
    <w:multiLevelType w:val="hybridMultilevel"/>
    <w:tmpl w:val="75D4A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6D924AA"/>
    <w:multiLevelType w:val="multilevel"/>
    <w:tmpl w:val="ABAA0306"/>
    <w:lvl w:ilvl="0">
      <w:start w:val="4"/>
      <w:numFmt w:val="decimal"/>
      <w:lvlText w:val="%1."/>
      <w:lvlJc w:val="left"/>
      <w:pPr>
        <w:tabs>
          <w:tab w:val="num" w:pos="360"/>
        </w:tabs>
        <w:ind w:left="360" w:hanging="360"/>
      </w:pPr>
      <w:rPr>
        <w:rFonts w:hint="default"/>
      </w:rPr>
    </w:lvl>
    <w:lvl w:ilvl="1">
      <w:start w:val="2"/>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79CD751A"/>
    <w:multiLevelType w:val="hybridMultilevel"/>
    <w:tmpl w:val="15FCEB9C"/>
    <w:lvl w:ilvl="0" w:tplc="1ED4FB52">
      <w:numFmt w:val="bullet"/>
      <w:lvlText w:val=""/>
      <w:lvlJc w:val="left"/>
      <w:pPr>
        <w:ind w:left="1068" w:hanging="360"/>
      </w:pPr>
      <w:rPr>
        <w:rFonts w:ascii="Symbol" w:eastAsia="Times New Roman" w:hAnsi="Symbol" w:cs="Times New Roman" w:hint="default"/>
        <w:sz w:val="22"/>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7"/>
  </w:num>
  <w:num w:numId="2">
    <w:abstractNumId w:val="1"/>
  </w:num>
  <w:num w:numId="3">
    <w:abstractNumId w:val="17"/>
  </w:num>
  <w:num w:numId="4">
    <w:abstractNumId w:val="25"/>
  </w:num>
  <w:num w:numId="5">
    <w:abstractNumId w:val="2"/>
  </w:num>
  <w:num w:numId="6">
    <w:abstractNumId w:val="10"/>
  </w:num>
  <w:num w:numId="7">
    <w:abstractNumId w:val="14"/>
  </w:num>
  <w:num w:numId="8">
    <w:abstractNumId w:val="21"/>
  </w:num>
  <w:num w:numId="9">
    <w:abstractNumId w:val="12"/>
  </w:num>
  <w:num w:numId="10">
    <w:abstractNumId w:val="20"/>
  </w:num>
  <w:num w:numId="11">
    <w:abstractNumId w:val="22"/>
  </w:num>
  <w:num w:numId="12">
    <w:abstractNumId w:val="4"/>
  </w:num>
  <w:num w:numId="13">
    <w:abstractNumId w:val="8"/>
  </w:num>
  <w:num w:numId="14">
    <w:abstractNumId w:val="3"/>
  </w:num>
  <w:num w:numId="15">
    <w:abstractNumId w:val="15"/>
  </w:num>
  <w:num w:numId="16">
    <w:abstractNumId w:val="18"/>
  </w:num>
  <w:num w:numId="17">
    <w:abstractNumId w:val="0"/>
  </w:num>
  <w:num w:numId="18">
    <w:abstractNumId w:val="9"/>
  </w:num>
  <w:num w:numId="19">
    <w:abstractNumId w:val="11"/>
  </w:num>
  <w:num w:numId="20">
    <w:abstractNumId w:val="26"/>
  </w:num>
  <w:num w:numId="21">
    <w:abstractNumId w:val="19"/>
  </w:num>
  <w:num w:numId="22">
    <w:abstractNumId w:val="6"/>
  </w:num>
  <w:num w:numId="23">
    <w:abstractNumId w:val="5"/>
  </w:num>
  <w:num w:numId="24">
    <w:abstractNumId w:val="24"/>
  </w:num>
  <w:num w:numId="25">
    <w:abstractNumId w:val="23"/>
  </w:num>
  <w:num w:numId="26">
    <w:abstractNumId w:val="13"/>
  </w:num>
  <w:num w:numId="27">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DBC"/>
    <w:rsid w:val="00000ABE"/>
    <w:rsid w:val="0000528E"/>
    <w:rsid w:val="000065EB"/>
    <w:rsid w:val="00012D6F"/>
    <w:rsid w:val="00016E40"/>
    <w:rsid w:val="0001743A"/>
    <w:rsid w:val="00023049"/>
    <w:rsid w:val="00023D40"/>
    <w:rsid w:val="000313AE"/>
    <w:rsid w:val="00032382"/>
    <w:rsid w:val="00032995"/>
    <w:rsid w:val="000333FF"/>
    <w:rsid w:val="00033F2C"/>
    <w:rsid w:val="00036D7A"/>
    <w:rsid w:val="00036DD1"/>
    <w:rsid w:val="00037BAB"/>
    <w:rsid w:val="00045019"/>
    <w:rsid w:val="00051C21"/>
    <w:rsid w:val="000607D9"/>
    <w:rsid w:val="000611CC"/>
    <w:rsid w:val="00064214"/>
    <w:rsid w:val="000650B1"/>
    <w:rsid w:val="00070668"/>
    <w:rsid w:val="000745A4"/>
    <w:rsid w:val="00081A78"/>
    <w:rsid w:val="00081B6C"/>
    <w:rsid w:val="000859D6"/>
    <w:rsid w:val="00094FA6"/>
    <w:rsid w:val="00095F7A"/>
    <w:rsid w:val="000A02B1"/>
    <w:rsid w:val="000A0745"/>
    <w:rsid w:val="000A6EB0"/>
    <w:rsid w:val="000B524B"/>
    <w:rsid w:val="000C26E0"/>
    <w:rsid w:val="000C2CBF"/>
    <w:rsid w:val="000E30C8"/>
    <w:rsid w:val="000E5C62"/>
    <w:rsid w:val="000E6003"/>
    <w:rsid w:val="000F3049"/>
    <w:rsid w:val="000F4443"/>
    <w:rsid w:val="000F44E2"/>
    <w:rsid w:val="000F561C"/>
    <w:rsid w:val="000F7B66"/>
    <w:rsid w:val="00100B6A"/>
    <w:rsid w:val="00103C04"/>
    <w:rsid w:val="00112886"/>
    <w:rsid w:val="00123A76"/>
    <w:rsid w:val="001335DD"/>
    <w:rsid w:val="00136D62"/>
    <w:rsid w:val="00137A6B"/>
    <w:rsid w:val="00140646"/>
    <w:rsid w:val="00142133"/>
    <w:rsid w:val="00144DE2"/>
    <w:rsid w:val="001473F3"/>
    <w:rsid w:val="00151D45"/>
    <w:rsid w:val="0016282C"/>
    <w:rsid w:val="00164609"/>
    <w:rsid w:val="00166E85"/>
    <w:rsid w:val="00171B30"/>
    <w:rsid w:val="00171D55"/>
    <w:rsid w:val="00175B86"/>
    <w:rsid w:val="00177B9F"/>
    <w:rsid w:val="001815C8"/>
    <w:rsid w:val="00181B4A"/>
    <w:rsid w:val="00183D69"/>
    <w:rsid w:val="001844E2"/>
    <w:rsid w:val="00186B6C"/>
    <w:rsid w:val="00190872"/>
    <w:rsid w:val="00194E34"/>
    <w:rsid w:val="001A577B"/>
    <w:rsid w:val="001A79EB"/>
    <w:rsid w:val="001C1E87"/>
    <w:rsid w:val="001D0C8B"/>
    <w:rsid w:val="001D1180"/>
    <w:rsid w:val="001E3257"/>
    <w:rsid w:val="001E3D15"/>
    <w:rsid w:val="001E4B40"/>
    <w:rsid w:val="001E5DA4"/>
    <w:rsid w:val="001F1C69"/>
    <w:rsid w:val="001F24EC"/>
    <w:rsid w:val="001F34DA"/>
    <w:rsid w:val="002031F5"/>
    <w:rsid w:val="00207EB5"/>
    <w:rsid w:val="002163A1"/>
    <w:rsid w:val="002205D9"/>
    <w:rsid w:val="00223F04"/>
    <w:rsid w:val="00224C8A"/>
    <w:rsid w:val="00224DEE"/>
    <w:rsid w:val="00225DAA"/>
    <w:rsid w:val="00226437"/>
    <w:rsid w:val="00233023"/>
    <w:rsid w:val="00235E43"/>
    <w:rsid w:val="00235E9F"/>
    <w:rsid w:val="0023787A"/>
    <w:rsid w:val="00256336"/>
    <w:rsid w:val="0026299A"/>
    <w:rsid w:val="00265EB5"/>
    <w:rsid w:val="00277F6B"/>
    <w:rsid w:val="0028451C"/>
    <w:rsid w:val="00291588"/>
    <w:rsid w:val="00295E31"/>
    <w:rsid w:val="002A24C5"/>
    <w:rsid w:val="002A5004"/>
    <w:rsid w:val="002A52BD"/>
    <w:rsid w:val="002A5607"/>
    <w:rsid w:val="002B36EA"/>
    <w:rsid w:val="002B6AAB"/>
    <w:rsid w:val="002C56CE"/>
    <w:rsid w:val="002D0FFE"/>
    <w:rsid w:val="002D415E"/>
    <w:rsid w:val="002D4B74"/>
    <w:rsid w:val="002E5843"/>
    <w:rsid w:val="002F0F40"/>
    <w:rsid w:val="002F5C7F"/>
    <w:rsid w:val="00302345"/>
    <w:rsid w:val="00305F21"/>
    <w:rsid w:val="003060A4"/>
    <w:rsid w:val="003078C7"/>
    <w:rsid w:val="00314E37"/>
    <w:rsid w:val="003200B6"/>
    <w:rsid w:val="00324F51"/>
    <w:rsid w:val="003260B3"/>
    <w:rsid w:val="00326267"/>
    <w:rsid w:val="0033415A"/>
    <w:rsid w:val="00335DDE"/>
    <w:rsid w:val="00343F71"/>
    <w:rsid w:val="0035735C"/>
    <w:rsid w:val="00361127"/>
    <w:rsid w:val="00363A40"/>
    <w:rsid w:val="0036577B"/>
    <w:rsid w:val="00365B02"/>
    <w:rsid w:val="00366B9E"/>
    <w:rsid w:val="003809FE"/>
    <w:rsid w:val="0038142D"/>
    <w:rsid w:val="00390860"/>
    <w:rsid w:val="003913A3"/>
    <w:rsid w:val="0039323F"/>
    <w:rsid w:val="0039467B"/>
    <w:rsid w:val="00395695"/>
    <w:rsid w:val="00395C4C"/>
    <w:rsid w:val="00395C83"/>
    <w:rsid w:val="003978BF"/>
    <w:rsid w:val="003A4375"/>
    <w:rsid w:val="003B530B"/>
    <w:rsid w:val="003B5BDF"/>
    <w:rsid w:val="003C0F5E"/>
    <w:rsid w:val="003C7CCA"/>
    <w:rsid w:val="003E2051"/>
    <w:rsid w:val="003F021E"/>
    <w:rsid w:val="003F30BC"/>
    <w:rsid w:val="003F3E59"/>
    <w:rsid w:val="004171FA"/>
    <w:rsid w:val="00424E27"/>
    <w:rsid w:val="0042608A"/>
    <w:rsid w:val="00426A9A"/>
    <w:rsid w:val="00433968"/>
    <w:rsid w:val="00441E6E"/>
    <w:rsid w:val="004473E2"/>
    <w:rsid w:val="00457E74"/>
    <w:rsid w:val="00460EA9"/>
    <w:rsid w:val="00462E3B"/>
    <w:rsid w:val="0046623A"/>
    <w:rsid w:val="00474B88"/>
    <w:rsid w:val="00483F17"/>
    <w:rsid w:val="004850DC"/>
    <w:rsid w:val="004879C5"/>
    <w:rsid w:val="00491A2E"/>
    <w:rsid w:val="004925BD"/>
    <w:rsid w:val="0049267B"/>
    <w:rsid w:val="0049439F"/>
    <w:rsid w:val="00497D0B"/>
    <w:rsid w:val="004A5BBF"/>
    <w:rsid w:val="004C70C6"/>
    <w:rsid w:val="004C7F0B"/>
    <w:rsid w:val="004D0244"/>
    <w:rsid w:val="004D191E"/>
    <w:rsid w:val="004D4226"/>
    <w:rsid w:val="004D5715"/>
    <w:rsid w:val="004E10C7"/>
    <w:rsid w:val="004E4801"/>
    <w:rsid w:val="004F159F"/>
    <w:rsid w:val="004F2E77"/>
    <w:rsid w:val="004F4D05"/>
    <w:rsid w:val="004F7745"/>
    <w:rsid w:val="004F779C"/>
    <w:rsid w:val="004F7E27"/>
    <w:rsid w:val="00500EE9"/>
    <w:rsid w:val="0050178A"/>
    <w:rsid w:val="00502B29"/>
    <w:rsid w:val="005042DB"/>
    <w:rsid w:val="005106C6"/>
    <w:rsid w:val="00510832"/>
    <w:rsid w:val="00513C09"/>
    <w:rsid w:val="00514A26"/>
    <w:rsid w:val="005250FB"/>
    <w:rsid w:val="00527CB0"/>
    <w:rsid w:val="005461F8"/>
    <w:rsid w:val="00547490"/>
    <w:rsid w:val="0055293F"/>
    <w:rsid w:val="0055541E"/>
    <w:rsid w:val="00555C4C"/>
    <w:rsid w:val="00557A77"/>
    <w:rsid w:val="00561BFF"/>
    <w:rsid w:val="005622EB"/>
    <w:rsid w:val="00564724"/>
    <w:rsid w:val="0056568D"/>
    <w:rsid w:val="00565C13"/>
    <w:rsid w:val="00573F31"/>
    <w:rsid w:val="005751F1"/>
    <w:rsid w:val="00576239"/>
    <w:rsid w:val="00580A52"/>
    <w:rsid w:val="005816F0"/>
    <w:rsid w:val="005830E6"/>
    <w:rsid w:val="005835D7"/>
    <w:rsid w:val="0058446C"/>
    <w:rsid w:val="005855CB"/>
    <w:rsid w:val="00586A20"/>
    <w:rsid w:val="00587586"/>
    <w:rsid w:val="005909C4"/>
    <w:rsid w:val="00591798"/>
    <w:rsid w:val="00593DD3"/>
    <w:rsid w:val="0059638D"/>
    <w:rsid w:val="00597112"/>
    <w:rsid w:val="005A4865"/>
    <w:rsid w:val="005A5B69"/>
    <w:rsid w:val="005B0D4C"/>
    <w:rsid w:val="005B25C5"/>
    <w:rsid w:val="005C13CE"/>
    <w:rsid w:val="005C165D"/>
    <w:rsid w:val="005C49F8"/>
    <w:rsid w:val="005C798A"/>
    <w:rsid w:val="005D197A"/>
    <w:rsid w:val="005D36ED"/>
    <w:rsid w:val="005D6EE4"/>
    <w:rsid w:val="005D7648"/>
    <w:rsid w:val="005D79FC"/>
    <w:rsid w:val="005E2C87"/>
    <w:rsid w:val="005E4330"/>
    <w:rsid w:val="005E4815"/>
    <w:rsid w:val="005E4D3F"/>
    <w:rsid w:val="005E647F"/>
    <w:rsid w:val="005E67C5"/>
    <w:rsid w:val="005E6961"/>
    <w:rsid w:val="005F5899"/>
    <w:rsid w:val="005F6DA8"/>
    <w:rsid w:val="00602A1A"/>
    <w:rsid w:val="00604004"/>
    <w:rsid w:val="006079C1"/>
    <w:rsid w:val="006204F1"/>
    <w:rsid w:val="0062125C"/>
    <w:rsid w:val="00632C0C"/>
    <w:rsid w:val="006349D4"/>
    <w:rsid w:val="006354DD"/>
    <w:rsid w:val="00641DA8"/>
    <w:rsid w:val="00655A8C"/>
    <w:rsid w:val="006561E1"/>
    <w:rsid w:val="00657521"/>
    <w:rsid w:val="00660B18"/>
    <w:rsid w:val="006616CA"/>
    <w:rsid w:val="006623CB"/>
    <w:rsid w:val="006706F2"/>
    <w:rsid w:val="0067097A"/>
    <w:rsid w:val="00670D53"/>
    <w:rsid w:val="006722AB"/>
    <w:rsid w:val="00680E85"/>
    <w:rsid w:val="006845D4"/>
    <w:rsid w:val="00693AC1"/>
    <w:rsid w:val="00693DAF"/>
    <w:rsid w:val="0069482E"/>
    <w:rsid w:val="0069583C"/>
    <w:rsid w:val="006A01E3"/>
    <w:rsid w:val="006A155A"/>
    <w:rsid w:val="006A39E4"/>
    <w:rsid w:val="006A4783"/>
    <w:rsid w:val="006B15FE"/>
    <w:rsid w:val="006B5017"/>
    <w:rsid w:val="006C015D"/>
    <w:rsid w:val="006C0887"/>
    <w:rsid w:val="006C2891"/>
    <w:rsid w:val="006C3344"/>
    <w:rsid w:val="006C37B5"/>
    <w:rsid w:val="006C7A8A"/>
    <w:rsid w:val="006C7D48"/>
    <w:rsid w:val="006D0B42"/>
    <w:rsid w:val="006D1303"/>
    <w:rsid w:val="006D309E"/>
    <w:rsid w:val="006D3728"/>
    <w:rsid w:val="006D3DF5"/>
    <w:rsid w:val="006D6A74"/>
    <w:rsid w:val="006E1A34"/>
    <w:rsid w:val="006E21AE"/>
    <w:rsid w:val="006E2E5E"/>
    <w:rsid w:val="006E4AC1"/>
    <w:rsid w:val="006F649E"/>
    <w:rsid w:val="0070179A"/>
    <w:rsid w:val="0070222C"/>
    <w:rsid w:val="00702646"/>
    <w:rsid w:val="0071287E"/>
    <w:rsid w:val="00715366"/>
    <w:rsid w:val="00722544"/>
    <w:rsid w:val="0072399B"/>
    <w:rsid w:val="00723B2C"/>
    <w:rsid w:val="007334EC"/>
    <w:rsid w:val="00733621"/>
    <w:rsid w:val="00733E8C"/>
    <w:rsid w:val="00734291"/>
    <w:rsid w:val="00735F16"/>
    <w:rsid w:val="00736BBF"/>
    <w:rsid w:val="00737635"/>
    <w:rsid w:val="00743D50"/>
    <w:rsid w:val="00745E14"/>
    <w:rsid w:val="00747342"/>
    <w:rsid w:val="007565DB"/>
    <w:rsid w:val="00757099"/>
    <w:rsid w:val="007600E8"/>
    <w:rsid w:val="007635B2"/>
    <w:rsid w:val="00764C34"/>
    <w:rsid w:val="007746EC"/>
    <w:rsid w:val="00776F10"/>
    <w:rsid w:val="007800F7"/>
    <w:rsid w:val="007828C4"/>
    <w:rsid w:val="00792BE1"/>
    <w:rsid w:val="00795457"/>
    <w:rsid w:val="00795F24"/>
    <w:rsid w:val="007A01B2"/>
    <w:rsid w:val="007A0E88"/>
    <w:rsid w:val="007B011F"/>
    <w:rsid w:val="007C40CC"/>
    <w:rsid w:val="007C41DD"/>
    <w:rsid w:val="007D2C0C"/>
    <w:rsid w:val="007E003E"/>
    <w:rsid w:val="007E672D"/>
    <w:rsid w:val="007F1490"/>
    <w:rsid w:val="007F2C6D"/>
    <w:rsid w:val="007F4FCC"/>
    <w:rsid w:val="0080356D"/>
    <w:rsid w:val="00804B56"/>
    <w:rsid w:val="008059F1"/>
    <w:rsid w:val="00816BEE"/>
    <w:rsid w:val="0082268F"/>
    <w:rsid w:val="008228AE"/>
    <w:rsid w:val="0082399E"/>
    <w:rsid w:val="008259E0"/>
    <w:rsid w:val="00825AF1"/>
    <w:rsid w:val="008325DB"/>
    <w:rsid w:val="00833360"/>
    <w:rsid w:val="00845873"/>
    <w:rsid w:val="008472D6"/>
    <w:rsid w:val="0085049D"/>
    <w:rsid w:val="0085132F"/>
    <w:rsid w:val="00851D94"/>
    <w:rsid w:val="00853F17"/>
    <w:rsid w:val="00857105"/>
    <w:rsid w:val="008579CE"/>
    <w:rsid w:val="00862757"/>
    <w:rsid w:val="00871DE3"/>
    <w:rsid w:val="008744F6"/>
    <w:rsid w:val="008751E8"/>
    <w:rsid w:val="00882F7E"/>
    <w:rsid w:val="00884E83"/>
    <w:rsid w:val="0088606D"/>
    <w:rsid w:val="00890FE3"/>
    <w:rsid w:val="00893D7B"/>
    <w:rsid w:val="008A00C5"/>
    <w:rsid w:val="008A02CA"/>
    <w:rsid w:val="008A6376"/>
    <w:rsid w:val="008A77A3"/>
    <w:rsid w:val="008B5922"/>
    <w:rsid w:val="008C02C7"/>
    <w:rsid w:val="008C5B87"/>
    <w:rsid w:val="008C7D18"/>
    <w:rsid w:val="008D0518"/>
    <w:rsid w:val="008D53D8"/>
    <w:rsid w:val="008D5ECC"/>
    <w:rsid w:val="008D7575"/>
    <w:rsid w:val="0090228F"/>
    <w:rsid w:val="00904291"/>
    <w:rsid w:val="00904E47"/>
    <w:rsid w:val="00905FF0"/>
    <w:rsid w:val="00910F31"/>
    <w:rsid w:val="009140AB"/>
    <w:rsid w:val="0091432F"/>
    <w:rsid w:val="0091744B"/>
    <w:rsid w:val="00923354"/>
    <w:rsid w:val="009262D2"/>
    <w:rsid w:val="00933E18"/>
    <w:rsid w:val="00934733"/>
    <w:rsid w:val="00936591"/>
    <w:rsid w:val="00947D80"/>
    <w:rsid w:val="00950270"/>
    <w:rsid w:val="0095760D"/>
    <w:rsid w:val="009665B0"/>
    <w:rsid w:val="00967000"/>
    <w:rsid w:val="0097204F"/>
    <w:rsid w:val="00976534"/>
    <w:rsid w:val="00976700"/>
    <w:rsid w:val="009810BE"/>
    <w:rsid w:val="00985142"/>
    <w:rsid w:val="009855A6"/>
    <w:rsid w:val="00987EBB"/>
    <w:rsid w:val="009920E2"/>
    <w:rsid w:val="00996AA8"/>
    <w:rsid w:val="00996DBD"/>
    <w:rsid w:val="009A1320"/>
    <w:rsid w:val="009A4E2E"/>
    <w:rsid w:val="009B649E"/>
    <w:rsid w:val="009B69A1"/>
    <w:rsid w:val="009C1057"/>
    <w:rsid w:val="009C4598"/>
    <w:rsid w:val="009C7CBF"/>
    <w:rsid w:val="009D555D"/>
    <w:rsid w:val="009E306C"/>
    <w:rsid w:val="009E521A"/>
    <w:rsid w:val="009E65BB"/>
    <w:rsid w:val="009E685B"/>
    <w:rsid w:val="009E6CFE"/>
    <w:rsid w:val="009F0083"/>
    <w:rsid w:val="009F754C"/>
    <w:rsid w:val="00A001C3"/>
    <w:rsid w:val="00A03FC3"/>
    <w:rsid w:val="00A04816"/>
    <w:rsid w:val="00A1019F"/>
    <w:rsid w:val="00A12BFF"/>
    <w:rsid w:val="00A1690F"/>
    <w:rsid w:val="00A2518B"/>
    <w:rsid w:val="00A26B78"/>
    <w:rsid w:val="00A3301D"/>
    <w:rsid w:val="00A33440"/>
    <w:rsid w:val="00A41BC1"/>
    <w:rsid w:val="00A4246D"/>
    <w:rsid w:val="00A439EC"/>
    <w:rsid w:val="00A46107"/>
    <w:rsid w:val="00A4767C"/>
    <w:rsid w:val="00A557AE"/>
    <w:rsid w:val="00A60B23"/>
    <w:rsid w:val="00A65201"/>
    <w:rsid w:val="00A658F9"/>
    <w:rsid w:val="00A661D8"/>
    <w:rsid w:val="00A670CC"/>
    <w:rsid w:val="00A7008E"/>
    <w:rsid w:val="00A73763"/>
    <w:rsid w:val="00A75D5D"/>
    <w:rsid w:val="00A77788"/>
    <w:rsid w:val="00A82684"/>
    <w:rsid w:val="00A85262"/>
    <w:rsid w:val="00A86967"/>
    <w:rsid w:val="00A91E13"/>
    <w:rsid w:val="00A97E9B"/>
    <w:rsid w:val="00AA06A2"/>
    <w:rsid w:val="00AB1083"/>
    <w:rsid w:val="00AB776F"/>
    <w:rsid w:val="00AC1965"/>
    <w:rsid w:val="00AD0580"/>
    <w:rsid w:val="00AE111D"/>
    <w:rsid w:val="00AE5063"/>
    <w:rsid w:val="00AF7B0A"/>
    <w:rsid w:val="00B003A2"/>
    <w:rsid w:val="00B04D54"/>
    <w:rsid w:val="00B079AF"/>
    <w:rsid w:val="00B12AE9"/>
    <w:rsid w:val="00B2596B"/>
    <w:rsid w:val="00B3021E"/>
    <w:rsid w:val="00B41700"/>
    <w:rsid w:val="00B46CC1"/>
    <w:rsid w:val="00B524AE"/>
    <w:rsid w:val="00B54A5D"/>
    <w:rsid w:val="00B625B2"/>
    <w:rsid w:val="00B6582E"/>
    <w:rsid w:val="00B73CF4"/>
    <w:rsid w:val="00B75A92"/>
    <w:rsid w:val="00B75D3C"/>
    <w:rsid w:val="00B93EC6"/>
    <w:rsid w:val="00B9509E"/>
    <w:rsid w:val="00B97A35"/>
    <w:rsid w:val="00BA10D0"/>
    <w:rsid w:val="00BB512A"/>
    <w:rsid w:val="00BB7A78"/>
    <w:rsid w:val="00BC2D38"/>
    <w:rsid w:val="00BC4772"/>
    <w:rsid w:val="00BC6003"/>
    <w:rsid w:val="00BD34DC"/>
    <w:rsid w:val="00BD3B5C"/>
    <w:rsid w:val="00BD5A66"/>
    <w:rsid w:val="00BD62BB"/>
    <w:rsid w:val="00BD6667"/>
    <w:rsid w:val="00BD724E"/>
    <w:rsid w:val="00BE2627"/>
    <w:rsid w:val="00BF1F55"/>
    <w:rsid w:val="00BF2578"/>
    <w:rsid w:val="00C0587B"/>
    <w:rsid w:val="00C11DBD"/>
    <w:rsid w:val="00C22D8E"/>
    <w:rsid w:val="00C26C30"/>
    <w:rsid w:val="00C30477"/>
    <w:rsid w:val="00C330D9"/>
    <w:rsid w:val="00C3382A"/>
    <w:rsid w:val="00C45121"/>
    <w:rsid w:val="00C4665A"/>
    <w:rsid w:val="00C53890"/>
    <w:rsid w:val="00C55681"/>
    <w:rsid w:val="00C6180F"/>
    <w:rsid w:val="00C710D1"/>
    <w:rsid w:val="00C71133"/>
    <w:rsid w:val="00C72121"/>
    <w:rsid w:val="00C73006"/>
    <w:rsid w:val="00C80052"/>
    <w:rsid w:val="00C803F0"/>
    <w:rsid w:val="00C9694F"/>
    <w:rsid w:val="00CA0981"/>
    <w:rsid w:val="00CA0D6C"/>
    <w:rsid w:val="00CA2FDC"/>
    <w:rsid w:val="00CA6E1C"/>
    <w:rsid w:val="00CB05CC"/>
    <w:rsid w:val="00CB1449"/>
    <w:rsid w:val="00CB43B8"/>
    <w:rsid w:val="00CB50B3"/>
    <w:rsid w:val="00CC1D59"/>
    <w:rsid w:val="00CC34A2"/>
    <w:rsid w:val="00CC48E7"/>
    <w:rsid w:val="00CC6D2A"/>
    <w:rsid w:val="00CD472D"/>
    <w:rsid w:val="00CD5FF5"/>
    <w:rsid w:val="00CE014F"/>
    <w:rsid w:val="00CE0A0F"/>
    <w:rsid w:val="00CE298B"/>
    <w:rsid w:val="00CE2C00"/>
    <w:rsid w:val="00CE6BF0"/>
    <w:rsid w:val="00CF24E4"/>
    <w:rsid w:val="00CF31DF"/>
    <w:rsid w:val="00CF5200"/>
    <w:rsid w:val="00D01872"/>
    <w:rsid w:val="00D104F9"/>
    <w:rsid w:val="00D15387"/>
    <w:rsid w:val="00D22BB0"/>
    <w:rsid w:val="00D2313A"/>
    <w:rsid w:val="00D26A25"/>
    <w:rsid w:val="00D315C7"/>
    <w:rsid w:val="00D317D8"/>
    <w:rsid w:val="00D3243A"/>
    <w:rsid w:val="00D33BD0"/>
    <w:rsid w:val="00D34E55"/>
    <w:rsid w:val="00D40218"/>
    <w:rsid w:val="00D4048A"/>
    <w:rsid w:val="00D40510"/>
    <w:rsid w:val="00D435F7"/>
    <w:rsid w:val="00D440B3"/>
    <w:rsid w:val="00D55AD4"/>
    <w:rsid w:val="00D6218D"/>
    <w:rsid w:val="00D655A5"/>
    <w:rsid w:val="00D806EE"/>
    <w:rsid w:val="00D849B7"/>
    <w:rsid w:val="00D84F2A"/>
    <w:rsid w:val="00D85412"/>
    <w:rsid w:val="00D8623A"/>
    <w:rsid w:val="00D946E7"/>
    <w:rsid w:val="00D96FFD"/>
    <w:rsid w:val="00DA2B8A"/>
    <w:rsid w:val="00DA70AE"/>
    <w:rsid w:val="00DB3DDC"/>
    <w:rsid w:val="00DB706F"/>
    <w:rsid w:val="00DC11EB"/>
    <w:rsid w:val="00DC2582"/>
    <w:rsid w:val="00DD1841"/>
    <w:rsid w:val="00DD2EAC"/>
    <w:rsid w:val="00DD4B2B"/>
    <w:rsid w:val="00DD64D9"/>
    <w:rsid w:val="00DE11CA"/>
    <w:rsid w:val="00DE22D8"/>
    <w:rsid w:val="00DE2682"/>
    <w:rsid w:val="00DE4C61"/>
    <w:rsid w:val="00DF0DD9"/>
    <w:rsid w:val="00DF455A"/>
    <w:rsid w:val="00E002C8"/>
    <w:rsid w:val="00E00AFE"/>
    <w:rsid w:val="00E01BB1"/>
    <w:rsid w:val="00E051EC"/>
    <w:rsid w:val="00E0610E"/>
    <w:rsid w:val="00E07009"/>
    <w:rsid w:val="00E07E6D"/>
    <w:rsid w:val="00E2735F"/>
    <w:rsid w:val="00E4111E"/>
    <w:rsid w:val="00E426E7"/>
    <w:rsid w:val="00E428D8"/>
    <w:rsid w:val="00E44429"/>
    <w:rsid w:val="00E44D4B"/>
    <w:rsid w:val="00E466E6"/>
    <w:rsid w:val="00E51FC1"/>
    <w:rsid w:val="00E550A0"/>
    <w:rsid w:val="00E56FDA"/>
    <w:rsid w:val="00E5765F"/>
    <w:rsid w:val="00E6124A"/>
    <w:rsid w:val="00E6239B"/>
    <w:rsid w:val="00E669D9"/>
    <w:rsid w:val="00E67C6C"/>
    <w:rsid w:val="00E7045F"/>
    <w:rsid w:val="00E74DC9"/>
    <w:rsid w:val="00E778B5"/>
    <w:rsid w:val="00E80F36"/>
    <w:rsid w:val="00E95433"/>
    <w:rsid w:val="00E96B3B"/>
    <w:rsid w:val="00EA259B"/>
    <w:rsid w:val="00EA2C38"/>
    <w:rsid w:val="00EA5E39"/>
    <w:rsid w:val="00EA74C4"/>
    <w:rsid w:val="00EB0C3D"/>
    <w:rsid w:val="00EB0F18"/>
    <w:rsid w:val="00EB3128"/>
    <w:rsid w:val="00EB31F9"/>
    <w:rsid w:val="00EC13C0"/>
    <w:rsid w:val="00EC6983"/>
    <w:rsid w:val="00ED02CE"/>
    <w:rsid w:val="00ED1663"/>
    <w:rsid w:val="00ED189A"/>
    <w:rsid w:val="00ED21B5"/>
    <w:rsid w:val="00ED4F55"/>
    <w:rsid w:val="00EE384B"/>
    <w:rsid w:val="00EF39E9"/>
    <w:rsid w:val="00F02E4F"/>
    <w:rsid w:val="00F05F57"/>
    <w:rsid w:val="00F073F9"/>
    <w:rsid w:val="00F10743"/>
    <w:rsid w:val="00F1136E"/>
    <w:rsid w:val="00F1491B"/>
    <w:rsid w:val="00F14F60"/>
    <w:rsid w:val="00F15167"/>
    <w:rsid w:val="00F161FE"/>
    <w:rsid w:val="00F16C7D"/>
    <w:rsid w:val="00F2180A"/>
    <w:rsid w:val="00F21899"/>
    <w:rsid w:val="00F21A7D"/>
    <w:rsid w:val="00F221DB"/>
    <w:rsid w:val="00F222BE"/>
    <w:rsid w:val="00F237BA"/>
    <w:rsid w:val="00F239BA"/>
    <w:rsid w:val="00F31F43"/>
    <w:rsid w:val="00F338A5"/>
    <w:rsid w:val="00F36C17"/>
    <w:rsid w:val="00F40C10"/>
    <w:rsid w:val="00F42814"/>
    <w:rsid w:val="00F531B9"/>
    <w:rsid w:val="00F57CEA"/>
    <w:rsid w:val="00F6051E"/>
    <w:rsid w:val="00F62D42"/>
    <w:rsid w:val="00F665F7"/>
    <w:rsid w:val="00F678A2"/>
    <w:rsid w:val="00F71164"/>
    <w:rsid w:val="00F72DBC"/>
    <w:rsid w:val="00F73420"/>
    <w:rsid w:val="00F735A4"/>
    <w:rsid w:val="00F75266"/>
    <w:rsid w:val="00F804AC"/>
    <w:rsid w:val="00F85788"/>
    <w:rsid w:val="00F8731B"/>
    <w:rsid w:val="00F927DE"/>
    <w:rsid w:val="00F9333B"/>
    <w:rsid w:val="00F97159"/>
    <w:rsid w:val="00FA03BA"/>
    <w:rsid w:val="00FA155D"/>
    <w:rsid w:val="00FA31E6"/>
    <w:rsid w:val="00FA54D5"/>
    <w:rsid w:val="00FB3CF4"/>
    <w:rsid w:val="00FB4EA3"/>
    <w:rsid w:val="00FB7F75"/>
    <w:rsid w:val="00FC41BF"/>
    <w:rsid w:val="00FC48F1"/>
    <w:rsid w:val="00FE05AC"/>
    <w:rsid w:val="00FE2DB5"/>
    <w:rsid w:val="00FE362B"/>
    <w:rsid w:val="00FF4666"/>
    <w:rsid w:val="00FF4863"/>
    <w:rsid w:val="00FF7D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5F21"/>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jc w:val="center"/>
      <w:outlineLvl w:val="1"/>
    </w:pPr>
    <w:rPr>
      <w:rFonts w:ascii="Arial" w:hAnsi="Arial" w:cs="Arial"/>
      <w:b/>
      <w:bCs/>
      <w:sz w:val="28"/>
      <w:szCs w:val="28"/>
    </w:rPr>
  </w:style>
  <w:style w:type="paragraph" w:styleId="3">
    <w:name w:val="heading 3"/>
    <w:basedOn w:val="a"/>
    <w:next w:val="a"/>
    <w:qFormat/>
    <w:pPr>
      <w:keepNext/>
      <w:jc w:val="both"/>
      <w:outlineLvl w:val="2"/>
    </w:pPr>
    <w:rPr>
      <w:b/>
      <w:bCs/>
      <w:sz w:val="28"/>
    </w:rPr>
  </w:style>
  <w:style w:type="paragraph" w:styleId="4">
    <w:name w:val="heading 4"/>
    <w:basedOn w:val="a"/>
    <w:next w:val="a"/>
    <w:qFormat/>
    <w:pPr>
      <w:keepNext/>
      <w:spacing w:before="240"/>
      <w:ind w:left="360"/>
      <w:jc w:val="right"/>
      <w:outlineLvl w:val="3"/>
    </w:pPr>
    <w:rPr>
      <w:i/>
      <w:iCs/>
    </w:rPr>
  </w:style>
  <w:style w:type="paragraph" w:styleId="6">
    <w:name w:val="heading 6"/>
    <w:basedOn w:val="a"/>
    <w:next w:val="a"/>
    <w:link w:val="60"/>
    <w:qFormat/>
    <w:rsid w:val="007635B2"/>
    <w:pPr>
      <w:spacing w:before="240" w:after="60"/>
      <w:outlineLvl w:val="5"/>
    </w:pPr>
    <w:rPr>
      <w:b/>
      <w:bCs/>
      <w:sz w:val="22"/>
      <w:szCs w:val="22"/>
    </w:rPr>
  </w:style>
  <w:style w:type="paragraph" w:styleId="8">
    <w:name w:val="heading 8"/>
    <w:basedOn w:val="a"/>
    <w:next w:val="a"/>
    <w:qFormat/>
    <w:rsid w:val="007828C4"/>
    <w:pPr>
      <w:spacing w:before="240" w:after="60"/>
      <w:outlineLvl w:val="7"/>
    </w:pPr>
    <w:rPr>
      <w:i/>
      <w:iCs/>
    </w:rPr>
  </w:style>
  <w:style w:type="paragraph" w:styleId="9">
    <w:name w:val="heading 9"/>
    <w:basedOn w:val="a"/>
    <w:next w:val="a"/>
    <w:qFormat/>
    <w:rsid w:val="00305F2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pPr>
      <w:jc w:val="both"/>
    </w:pPr>
  </w:style>
  <w:style w:type="paragraph" w:styleId="a3">
    <w:name w:val="Body Text Indent"/>
    <w:basedOn w:val="a"/>
    <w:pPr>
      <w:ind w:firstLine="708"/>
      <w:jc w:val="both"/>
    </w:pPr>
  </w:style>
  <w:style w:type="character" w:styleId="a4">
    <w:name w:val="page number"/>
    <w:basedOn w:val="a0"/>
  </w:style>
  <w:style w:type="paragraph" w:styleId="a5">
    <w:name w:val="header"/>
    <w:aliases w:val="??????? ??????????,I.L.T.,Aa?oiee eieiioeooe1,header-first,HeaderPort,ВерхКолонтитул"/>
    <w:basedOn w:val="a"/>
    <w:link w:val="a6"/>
    <w:pPr>
      <w:tabs>
        <w:tab w:val="center" w:pos="4677"/>
        <w:tab w:val="right" w:pos="9355"/>
      </w:tabs>
    </w:pPr>
  </w:style>
  <w:style w:type="paragraph" w:styleId="21">
    <w:name w:val="Body Text Indent 2"/>
    <w:basedOn w:val="a"/>
    <w:pPr>
      <w:ind w:left="708" w:firstLine="372"/>
      <w:jc w:val="both"/>
    </w:pPr>
  </w:style>
  <w:style w:type="paragraph" w:styleId="30">
    <w:name w:val="Body Text Indent 3"/>
    <w:basedOn w:val="a"/>
    <w:pPr>
      <w:ind w:firstLine="720"/>
      <w:jc w:val="both"/>
    </w:pPr>
  </w:style>
  <w:style w:type="paragraph" w:customStyle="1" w:styleId="210">
    <w:name w:val="Основной текст 21"/>
    <w:basedOn w:val="a"/>
    <w:pPr>
      <w:ind w:right="-1327"/>
    </w:pPr>
    <w:rPr>
      <w:snapToGrid w:val="0"/>
    </w:rPr>
  </w:style>
  <w:style w:type="paragraph" w:styleId="a7">
    <w:name w:val="footer"/>
    <w:basedOn w:val="a"/>
    <w:pPr>
      <w:tabs>
        <w:tab w:val="center" w:pos="4677"/>
        <w:tab w:val="right" w:pos="9355"/>
      </w:tabs>
    </w:pPr>
  </w:style>
  <w:style w:type="paragraph" w:styleId="a8">
    <w:name w:val="Balloon Text"/>
    <w:basedOn w:val="a"/>
    <w:semiHidden/>
    <w:rsid w:val="00491A2E"/>
    <w:rPr>
      <w:rFonts w:ascii="Tahoma" w:hAnsi="Tahoma" w:cs="Tahoma"/>
      <w:sz w:val="16"/>
      <w:szCs w:val="16"/>
    </w:rPr>
  </w:style>
  <w:style w:type="paragraph" w:styleId="31">
    <w:name w:val="Body Text 3"/>
    <w:basedOn w:val="a"/>
    <w:rsid w:val="00112886"/>
    <w:pPr>
      <w:spacing w:after="120"/>
    </w:pPr>
    <w:rPr>
      <w:sz w:val="16"/>
      <w:szCs w:val="16"/>
    </w:rPr>
  </w:style>
  <w:style w:type="paragraph" w:styleId="a9">
    <w:name w:val="caption"/>
    <w:basedOn w:val="a"/>
    <w:next w:val="a"/>
    <w:qFormat/>
    <w:rsid w:val="007828C4"/>
    <w:pPr>
      <w:tabs>
        <w:tab w:val="center" w:pos="-993"/>
      </w:tabs>
      <w:spacing w:line="240" w:lineRule="atLeast"/>
      <w:ind w:left="510" w:right="794" w:firstLine="142"/>
      <w:jc w:val="right"/>
    </w:pPr>
    <w:rPr>
      <w:b/>
      <w:shd w:val="clear" w:color="auto" w:fill="FFFFFF"/>
    </w:rPr>
  </w:style>
  <w:style w:type="character" w:styleId="aa">
    <w:name w:val="Hyperlink"/>
    <w:rsid w:val="003F3E59"/>
    <w:rPr>
      <w:rFonts w:ascii="Times New Roman" w:hAnsi="Times New Roman"/>
      <w:noProof w:val="0"/>
      <w:color w:val="0000FF"/>
      <w:u w:val="single"/>
      <w:lang w:val="ru-RU"/>
    </w:rPr>
  </w:style>
  <w:style w:type="paragraph" w:customStyle="1" w:styleId="Iauiue">
    <w:name w:val="Iau?iue"/>
    <w:rsid w:val="007F2C6D"/>
  </w:style>
  <w:style w:type="paragraph" w:styleId="ab">
    <w:name w:val="Body Text"/>
    <w:basedOn w:val="a"/>
    <w:rsid w:val="00305F21"/>
    <w:pPr>
      <w:spacing w:after="120"/>
    </w:pPr>
  </w:style>
  <w:style w:type="paragraph" w:customStyle="1" w:styleId="ac">
    <w:name w:val="Простой"/>
    <w:basedOn w:val="a"/>
    <w:rsid w:val="00305F21"/>
    <w:pPr>
      <w:ind w:firstLine="426"/>
      <w:jc w:val="both"/>
    </w:pPr>
    <w:rPr>
      <w:sz w:val="24"/>
      <w:szCs w:val="24"/>
    </w:rPr>
  </w:style>
  <w:style w:type="paragraph" w:customStyle="1" w:styleId="10">
    <w:name w:val="Обычный 1"/>
    <w:basedOn w:val="a"/>
    <w:rsid w:val="003260B3"/>
    <w:pPr>
      <w:spacing w:after="120"/>
      <w:jc w:val="both"/>
    </w:pPr>
    <w:rPr>
      <w:rFonts w:ascii="Arial" w:hAnsi="Arial"/>
      <w:sz w:val="24"/>
      <w:szCs w:val="24"/>
      <w:lang w:val="en-US"/>
    </w:rPr>
  </w:style>
  <w:style w:type="character" w:styleId="ad">
    <w:name w:val="annotation reference"/>
    <w:rsid w:val="00CA2FDC"/>
    <w:rPr>
      <w:sz w:val="16"/>
      <w:szCs w:val="16"/>
    </w:rPr>
  </w:style>
  <w:style w:type="paragraph" w:styleId="ae">
    <w:name w:val="annotation text"/>
    <w:basedOn w:val="a"/>
    <w:link w:val="af"/>
    <w:rsid w:val="00CA2FDC"/>
  </w:style>
  <w:style w:type="character" w:customStyle="1" w:styleId="af">
    <w:name w:val="Текст примечания Знак"/>
    <w:basedOn w:val="a0"/>
    <w:link w:val="ae"/>
    <w:rsid w:val="00CA2FDC"/>
  </w:style>
  <w:style w:type="paragraph" w:styleId="af0">
    <w:name w:val="annotation subject"/>
    <w:basedOn w:val="ae"/>
    <w:next w:val="ae"/>
    <w:link w:val="af1"/>
    <w:rsid w:val="00CA2FDC"/>
    <w:rPr>
      <w:b/>
      <w:bCs/>
      <w:lang w:val="x-none" w:eastAsia="x-none"/>
    </w:rPr>
  </w:style>
  <w:style w:type="character" w:customStyle="1" w:styleId="af1">
    <w:name w:val="Тема примечания Знак"/>
    <w:link w:val="af0"/>
    <w:rsid w:val="00CA2FDC"/>
    <w:rPr>
      <w:b/>
      <w:bCs/>
    </w:rPr>
  </w:style>
  <w:style w:type="paragraph" w:customStyle="1" w:styleId="Style5">
    <w:name w:val="Style5"/>
    <w:basedOn w:val="a"/>
    <w:rsid w:val="00CA2FDC"/>
    <w:pPr>
      <w:widowControl w:val="0"/>
      <w:autoSpaceDE w:val="0"/>
      <w:autoSpaceDN w:val="0"/>
      <w:adjustRightInd w:val="0"/>
      <w:spacing w:line="274" w:lineRule="exact"/>
      <w:jc w:val="both"/>
    </w:pPr>
    <w:rPr>
      <w:sz w:val="24"/>
      <w:szCs w:val="24"/>
    </w:rPr>
  </w:style>
  <w:style w:type="paragraph" w:customStyle="1" w:styleId="11">
    <w:name w:val="Текст1"/>
    <w:basedOn w:val="a"/>
    <w:rsid w:val="00B04D54"/>
    <w:pPr>
      <w:suppressAutoHyphens/>
    </w:pPr>
    <w:rPr>
      <w:rFonts w:ascii="Courier New" w:hAnsi="Courier New" w:cs="Courier New"/>
      <w:lang w:eastAsia="ar-SA"/>
    </w:rPr>
  </w:style>
  <w:style w:type="character" w:styleId="af2">
    <w:name w:val="Strong"/>
    <w:uiPriority w:val="22"/>
    <w:qFormat/>
    <w:rsid w:val="00CB1449"/>
    <w:rPr>
      <w:b/>
      <w:bCs/>
    </w:rPr>
  </w:style>
  <w:style w:type="paragraph" w:styleId="af3">
    <w:name w:val="List Paragraph"/>
    <w:basedOn w:val="a"/>
    <w:link w:val="af4"/>
    <w:uiPriority w:val="34"/>
    <w:qFormat/>
    <w:rsid w:val="00CB1449"/>
    <w:pPr>
      <w:ind w:left="708"/>
    </w:pPr>
    <w:rPr>
      <w:sz w:val="24"/>
      <w:szCs w:val="24"/>
      <w:lang w:val="en-US"/>
    </w:rPr>
  </w:style>
  <w:style w:type="character" w:customStyle="1" w:styleId="af4">
    <w:name w:val="Абзац списка Знак"/>
    <w:link w:val="af3"/>
    <w:uiPriority w:val="34"/>
    <w:rsid w:val="00CB1449"/>
    <w:rPr>
      <w:sz w:val="24"/>
      <w:szCs w:val="24"/>
      <w:lang w:val="en-US"/>
    </w:rPr>
  </w:style>
  <w:style w:type="character" w:customStyle="1" w:styleId="60">
    <w:name w:val="Заголовок 6 Знак"/>
    <w:link w:val="6"/>
    <w:rsid w:val="007635B2"/>
    <w:rPr>
      <w:b/>
      <w:bCs/>
      <w:sz w:val="22"/>
      <w:szCs w:val="22"/>
    </w:rPr>
  </w:style>
  <w:style w:type="character" w:customStyle="1" w:styleId="a6">
    <w:name w:val="Верхний колонтитул Знак"/>
    <w:aliases w:val="??????? ?????????? Знак,I.L.T. Знак,Aa?oiee eieiioeooe1 Знак,header-first Знак,HeaderPort Знак,ВерхКолонтитул Знак"/>
    <w:link w:val="a5"/>
    <w:rsid w:val="006616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5F21"/>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jc w:val="center"/>
      <w:outlineLvl w:val="1"/>
    </w:pPr>
    <w:rPr>
      <w:rFonts w:ascii="Arial" w:hAnsi="Arial" w:cs="Arial"/>
      <w:b/>
      <w:bCs/>
      <w:sz w:val="28"/>
      <w:szCs w:val="28"/>
    </w:rPr>
  </w:style>
  <w:style w:type="paragraph" w:styleId="3">
    <w:name w:val="heading 3"/>
    <w:basedOn w:val="a"/>
    <w:next w:val="a"/>
    <w:qFormat/>
    <w:pPr>
      <w:keepNext/>
      <w:jc w:val="both"/>
      <w:outlineLvl w:val="2"/>
    </w:pPr>
    <w:rPr>
      <w:b/>
      <w:bCs/>
      <w:sz w:val="28"/>
    </w:rPr>
  </w:style>
  <w:style w:type="paragraph" w:styleId="4">
    <w:name w:val="heading 4"/>
    <w:basedOn w:val="a"/>
    <w:next w:val="a"/>
    <w:qFormat/>
    <w:pPr>
      <w:keepNext/>
      <w:spacing w:before="240"/>
      <w:ind w:left="360"/>
      <w:jc w:val="right"/>
      <w:outlineLvl w:val="3"/>
    </w:pPr>
    <w:rPr>
      <w:i/>
      <w:iCs/>
    </w:rPr>
  </w:style>
  <w:style w:type="paragraph" w:styleId="6">
    <w:name w:val="heading 6"/>
    <w:basedOn w:val="a"/>
    <w:next w:val="a"/>
    <w:link w:val="60"/>
    <w:qFormat/>
    <w:rsid w:val="007635B2"/>
    <w:pPr>
      <w:spacing w:before="240" w:after="60"/>
      <w:outlineLvl w:val="5"/>
    </w:pPr>
    <w:rPr>
      <w:b/>
      <w:bCs/>
      <w:sz w:val="22"/>
      <w:szCs w:val="22"/>
    </w:rPr>
  </w:style>
  <w:style w:type="paragraph" w:styleId="8">
    <w:name w:val="heading 8"/>
    <w:basedOn w:val="a"/>
    <w:next w:val="a"/>
    <w:qFormat/>
    <w:rsid w:val="007828C4"/>
    <w:pPr>
      <w:spacing w:before="240" w:after="60"/>
      <w:outlineLvl w:val="7"/>
    </w:pPr>
    <w:rPr>
      <w:i/>
      <w:iCs/>
    </w:rPr>
  </w:style>
  <w:style w:type="paragraph" w:styleId="9">
    <w:name w:val="heading 9"/>
    <w:basedOn w:val="a"/>
    <w:next w:val="a"/>
    <w:qFormat/>
    <w:rsid w:val="00305F2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pPr>
      <w:jc w:val="both"/>
    </w:pPr>
  </w:style>
  <w:style w:type="paragraph" w:styleId="a3">
    <w:name w:val="Body Text Indent"/>
    <w:basedOn w:val="a"/>
    <w:pPr>
      <w:ind w:firstLine="708"/>
      <w:jc w:val="both"/>
    </w:pPr>
  </w:style>
  <w:style w:type="character" w:styleId="a4">
    <w:name w:val="page number"/>
    <w:basedOn w:val="a0"/>
  </w:style>
  <w:style w:type="paragraph" w:styleId="a5">
    <w:name w:val="header"/>
    <w:aliases w:val="??????? ??????????,I.L.T.,Aa?oiee eieiioeooe1,header-first,HeaderPort,ВерхКолонтитул"/>
    <w:basedOn w:val="a"/>
    <w:link w:val="a6"/>
    <w:pPr>
      <w:tabs>
        <w:tab w:val="center" w:pos="4677"/>
        <w:tab w:val="right" w:pos="9355"/>
      </w:tabs>
    </w:pPr>
  </w:style>
  <w:style w:type="paragraph" w:styleId="21">
    <w:name w:val="Body Text Indent 2"/>
    <w:basedOn w:val="a"/>
    <w:pPr>
      <w:ind w:left="708" w:firstLine="372"/>
      <w:jc w:val="both"/>
    </w:pPr>
  </w:style>
  <w:style w:type="paragraph" w:styleId="30">
    <w:name w:val="Body Text Indent 3"/>
    <w:basedOn w:val="a"/>
    <w:pPr>
      <w:ind w:firstLine="720"/>
      <w:jc w:val="both"/>
    </w:pPr>
  </w:style>
  <w:style w:type="paragraph" w:customStyle="1" w:styleId="210">
    <w:name w:val="Основной текст 21"/>
    <w:basedOn w:val="a"/>
    <w:pPr>
      <w:ind w:right="-1327"/>
    </w:pPr>
    <w:rPr>
      <w:snapToGrid w:val="0"/>
    </w:rPr>
  </w:style>
  <w:style w:type="paragraph" w:styleId="a7">
    <w:name w:val="footer"/>
    <w:basedOn w:val="a"/>
    <w:pPr>
      <w:tabs>
        <w:tab w:val="center" w:pos="4677"/>
        <w:tab w:val="right" w:pos="9355"/>
      </w:tabs>
    </w:pPr>
  </w:style>
  <w:style w:type="paragraph" w:styleId="a8">
    <w:name w:val="Balloon Text"/>
    <w:basedOn w:val="a"/>
    <w:semiHidden/>
    <w:rsid w:val="00491A2E"/>
    <w:rPr>
      <w:rFonts w:ascii="Tahoma" w:hAnsi="Tahoma" w:cs="Tahoma"/>
      <w:sz w:val="16"/>
      <w:szCs w:val="16"/>
    </w:rPr>
  </w:style>
  <w:style w:type="paragraph" w:styleId="31">
    <w:name w:val="Body Text 3"/>
    <w:basedOn w:val="a"/>
    <w:rsid w:val="00112886"/>
    <w:pPr>
      <w:spacing w:after="120"/>
    </w:pPr>
    <w:rPr>
      <w:sz w:val="16"/>
      <w:szCs w:val="16"/>
    </w:rPr>
  </w:style>
  <w:style w:type="paragraph" w:styleId="a9">
    <w:name w:val="caption"/>
    <w:basedOn w:val="a"/>
    <w:next w:val="a"/>
    <w:qFormat/>
    <w:rsid w:val="007828C4"/>
    <w:pPr>
      <w:tabs>
        <w:tab w:val="center" w:pos="-993"/>
      </w:tabs>
      <w:spacing w:line="240" w:lineRule="atLeast"/>
      <w:ind w:left="510" w:right="794" w:firstLine="142"/>
      <w:jc w:val="right"/>
    </w:pPr>
    <w:rPr>
      <w:b/>
      <w:shd w:val="clear" w:color="auto" w:fill="FFFFFF"/>
    </w:rPr>
  </w:style>
  <w:style w:type="character" w:styleId="aa">
    <w:name w:val="Hyperlink"/>
    <w:rsid w:val="003F3E59"/>
    <w:rPr>
      <w:rFonts w:ascii="Times New Roman" w:hAnsi="Times New Roman"/>
      <w:noProof w:val="0"/>
      <w:color w:val="0000FF"/>
      <w:u w:val="single"/>
      <w:lang w:val="ru-RU"/>
    </w:rPr>
  </w:style>
  <w:style w:type="paragraph" w:customStyle="1" w:styleId="Iauiue">
    <w:name w:val="Iau?iue"/>
    <w:rsid w:val="007F2C6D"/>
  </w:style>
  <w:style w:type="paragraph" w:styleId="ab">
    <w:name w:val="Body Text"/>
    <w:basedOn w:val="a"/>
    <w:rsid w:val="00305F21"/>
    <w:pPr>
      <w:spacing w:after="120"/>
    </w:pPr>
  </w:style>
  <w:style w:type="paragraph" w:customStyle="1" w:styleId="ac">
    <w:name w:val="Простой"/>
    <w:basedOn w:val="a"/>
    <w:rsid w:val="00305F21"/>
    <w:pPr>
      <w:ind w:firstLine="426"/>
      <w:jc w:val="both"/>
    </w:pPr>
    <w:rPr>
      <w:sz w:val="24"/>
      <w:szCs w:val="24"/>
    </w:rPr>
  </w:style>
  <w:style w:type="paragraph" w:customStyle="1" w:styleId="10">
    <w:name w:val="Обычный 1"/>
    <w:basedOn w:val="a"/>
    <w:rsid w:val="003260B3"/>
    <w:pPr>
      <w:spacing w:after="120"/>
      <w:jc w:val="both"/>
    </w:pPr>
    <w:rPr>
      <w:rFonts w:ascii="Arial" w:hAnsi="Arial"/>
      <w:sz w:val="24"/>
      <w:szCs w:val="24"/>
      <w:lang w:val="en-US"/>
    </w:rPr>
  </w:style>
  <w:style w:type="character" w:styleId="ad">
    <w:name w:val="annotation reference"/>
    <w:rsid w:val="00CA2FDC"/>
    <w:rPr>
      <w:sz w:val="16"/>
      <w:szCs w:val="16"/>
    </w:rPr>
  </w:style>
  <w:style w:type="paragraph" w:styleId="ae">
    <w:name w:val="annotation text"/>
    <w:basedOn w:val="a"/>
    <w:link w:val="af"/>
    <w:rsid w:val="00CA2FDC"/>
  </w:style>
  <w:style w:type="character" w:customStyle="1" w:styleId="af">
    <w:name w:val="Текст примечания Знак"/>
    <w:basedOn w:val="a0"/>
    <w:link w:val="ae"/>
    <w:rsid w:val="00CA2FDC"/>
  </w:style>
  <w:style w:type="paragraph" w:styleId="af0">
    <w:name w:val="annotation subject"/>
    <w:basedOn w:val="ae"/>
    <w:next w:val="ae"/>
    <w:link w:val="af1"/>
    <w:rsid w:val="00CA2FDC"/>
    <w:rPr>
      <w:b/>
      <w:bCs/>
      <w:lang w:val="x-none" w:eastAsia="x-none"/>
    </w:rPr>
  </w:style>
  <w:style w:type="character" w:customStyle="1" w:styleId="af1">
    <w:name w:val="Тема примечания Знак"/>
    <w:link w:val="af0"/>
    <w:rsid w:val="00CA2FDC"/>
    <w:rPr>
      <w:b/>
      <w:bCs/>
    </w:rPr>
  </w:style>
  <w:style w:type="paragraph" w:customStyle="1" w:styleId="Style5">
    <w:name w:val="Style5"/>
    <w:basedOn w:val="a"/>
    <w:rsid w:val="00CA2FDC"/>
    <w:pPr>
      <w:widowControl w:val="0"/>
      <w:autoSpaceDE w:val="0"/>
      <w:autoSpaceDN w:val="0"/>
      <w:adjustRightInd w:val="0"/>
      <w:spacing w:line="274" w:lineRule="exact"/>
      <w:jc w:val="both"/>
    </w:pPr>
    <w:rPr>
      <w:sz w:val="24"/>
      <w:szCs w:val="24"/>
    </w:rPr>
  </w:style>
  <w:style w:type="paragraph" w:customStyle="1" w:styleId="11">
    <w:name w:val="Текст1"/>
    <w:basedOn w:val="a"/>
    <w:rsid w:val="00B04D54"/>
    <w:pPr>
      <w:suppressAutoHyphens/>
    </w:pPr>
    <w:rPr>
      <w:rFonts w:ascii="Courier New" w:hAnsi="Courier New" w:cs="Courier New"/>
      <w:lang w:eastAsia="ar-SA"/>
    </w:rPr>
  </w:style>
  <w:style w:type="character" w:styleId="af2">
    <w:name w:val="Strong"/>
    <w:uiPriority w:val="22"/>
    <w:qFormat/>
    <w:rsid w:val="00CB1449"/>
    <w:rPr>
      <w:b/>
      <w:bCs/>
    </w:rPr>
  </w:style>
  <w:style w:type="paragraph" w:styleId="af3">
    <w:name w:val="List Paragraph"/>
    <w:basedOn w:val="a"/>
    <w:link w:val="af4"/>
    <w:uiPriority w:val="34"/>
    <w:qFormat/>
    <w:rsid w:val="00CB1449"/>
    <w:pPr>
      <w:ind w:left="708"/>
    </w:pPr>
    <w:rPr>
      <w:sz w:val="24"/>
      <w:szCs w:val="24"/>
      <w:lang w:val="en-US"/>
    </w:rPr>
  </w:style>
  <w:style w:type="character" w:customStyle="1" w:styleId="af4">
    <w:name w:val="Абзац списка Знак"/>
    <w:link w:val="af3"/>
    <w:uiPriority w:val="34"/>
    <w:rsid w:val="00CB1449"/>
    <w:rPr>
      <w:sz w:val="24"/>
      <w:szCs w:val="24"/>
      <w:lang w:val="en-US"/>
    </w:rPr>
  </w:style>
  <w:style w:type="character" w:customStyle="1" w:styleId="60">
    <w:name w:val="Заголовок 6 Знак"/>
    <w:link w:val="6"/>
    <w:rsid w:val="007635B2"/>
    <w:rPr>
      <w:b/>
      <w:bCs/>
      <w:sz w:val="22"/>
      <w:szCs w:val="22"/>
    </w:rPr>
  </w:style>
  <w:style w:type="character" w:customStyle="1" w:styleId="a6">
    <w:name w:val="Верхний колонтитул Знак"/>
    <w:aliases w:val="??????? ?????????? Знак,I.L.T. Знак,Aa?oiee eieiioeooe1 Знак,header-first Знак,HeaderPort Знак,ВерхКолонтитул Знак"/>
    <w:link w:val="a5"/>
    <w:rsid w:val="006616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9744">
      <w:bodyDiv w:val="1"/>
      <w:marLeft w:val="0"/>
      <w:marRight w:val="0"/>
      <w:marTop w:val="0"/>
      <w:marBottom w:val="0"/>
      <w:divBdr>
        <w:top w:val="none" w:sz="0" w:space="0" w:color="auto"/>
        <w:left w:val="none" w:sz="0" w:space="0" w:color="auto"/>
        <w:bottom w:val="none" w:sz="0" w:space="0" w:color="auto"/>
        <w:right w:val="none" w:sz="0" w:space="0" w:color="auto"/>
      </w:divBdr>
    </w:div>
    <w:div w:id="7608197">
      <w:bodyDiv w:val="1"/>
      <w:marLeft w:val="0"/>
      <w:marRight w:val="0"/>
      <w:marTop w:val="0"/>
      <w:marBottom w:val="0"/>
      <w:divBdr>
        <w:top w:val="none" w:sz="0" w:space="0" w:color="auto"/>
        <w:left w:val="none" w:sz="0" w:space="0" w:color="auto"/>
        <w:bottom w:val="none" w:sz="0" w:space="0" w:color="auto"/>
        <w:right w:val="none" w:sz="0" w:space="0" w:color="auto"/>
      </w:divBdr>
    </w:div>
    <w:div w:id="45570017">
      <w:bodyDiv w:val="1"/>
      <w:marLeft w:val="0"/>
      <w:marRight w:val="0"/>
      <w:marTop w:val="0"/>
      <w:marBottom w:val="0"/>
      <w:divBdr>
        <w:top w:val="none" w:sz="0" w:space="0" w:color="auto"/>
        <w:left w:val="none" w:sz="0" w:space="0" w:color="auto"/>
        <w:bottom w:val="none" w:sz="0" w:space="0" w:color="auto"/>
        <w:right w:val="none" w:sz="0" w:space="0" w:color="auto"/>
      </w:divBdr>
    </w:div>
    <w:div w:id="91977417">
      <w:bodyDiv w:val="1"/>
      <w:marLeft w:val="0"/>
      <w:marRight w:val="0"/>
      <w:marTop w:val="0"/>
      <w:marBottom w:val="0"/>
      <w:divBdr>
        <w:top w:val="none" w:sz="0" w:space="0" w:color="auto"/>
        <w:left w:val="none" w:sz="0" w:space="0" w:color="auto"/>
        <w:bottom w:val="none" w:sz="0" w:space="0" w:color="auto"/>
        <w:right w:val="none" w:sz="0" w:space="0" w:color="auto"/>
      </w:divBdr>
    </w:div>
    <w:div w:id="124935578">
      <w:bodyDiv w:val="1"/>
      <w:marLeft w:val="0"/>
      <w:marRight w:val="0"/>
      <w:marTop w:val="0"/>
      <w:marBottom w:val="0"/>
      <w:divBdr>
        <w:top w:val="none" w:sz="0" w:space="0" w:color="auto"/>
        <w:left w:val="none" w:sz="0" w:space="0" w:color="auto"/>
        <w:bottom w:val="none" w:sz="0" w:space="0" w:color="auto"/>
        <w:right w:val="none" w:sz="0" w:space="0" w:color="auto"/>
      </w:divBdr>
    </w:div>
    <w:div w:id="199827761">
      <w:bodyDiv w:val="1"/>
      <w:marLeft w:val="0"/>
      <w:marRight w:val="0"/>
      <w:marTop w:val="0"/>
      <w:marBottom w:val="0"/>
      <w:divBdr>
        <w:top w:val="none" w:sz="0" w:space="0" w:color="auto"/>
        <w:left w:val="none" w:sz="0" w:space="0" w:color="auto"/>
        <w:bottom w:val="none" w:sz="0" w:space="0" w:color="auto"/>
        <w:right w:val="none" w:sz="0" w:space="0" w:color="auto"/>
      </w:divBdr>
    </w:div>
    <w:div w:id="208613925">
      <w:bodyDiv w:val="1"/>
      <w:marLeft w:val="0"/>
      <w:marRight w:val="0"/>
      <w:marTop w:val="0"/>
      <w:marBottom w:val="0"/>
      <w:divBdr>
        <w:top w:val="none" w:sz="0" w:space="0" w:color="auto"/>
        <w:left w:val="none" w:sz="0" w:space="0" w:color="auto"/>
        <w:bottom w:val="none" w:sz="0" w:space="0" w:color="auto"/>
        <w:right w:val="none" w:sz="0" w:space="0" w:color="auto"/>
      </w:divBdr>
    </w:div>
    <w:div w:id="312563726">
      <w:bodyDiv w:val="1"/>
      <w:marLeft w:val="0"/>
      <w:marRight w:val="0"/>
      <w:marTop w:val="0"/>
      <w:marBottom w:val="0"/>
      <w:divBdr>
        <w:top w:val="none" w:sz="0" w:space="0" w:color="auto"/>
        <w:left w:val="none" w:sz="0" w:space="0" w:color="auto"/>
        <w:bottom w:val="none" w:sz="0" w:space="0" w:color="auto"/>
        <w:right w:val="none" w:sz="0" w:space="0" w:color="auto"/>
      </w:divBdr>
    </w:div>
    <w:div w:id="405805519">
      <w:bodyDiv w:val="1"/>
      <w:marLeft w:val="0"/>
      <w:marRight w:val="0"/>
      <w:marTop w:val="0"/>
      <w:marBottom w:val="0"/>
      <w:divBdr>
        <w:top w:val="none" w:sz="0" w:space="0" w:color="auto"/>
        <w:left w:val="none" w:sz="0" w:space="0" w:color="auto"/>
        <w:bottom w:val="none" w:sz="0" w:space="0" w:color="auto"/>
        <w:right w:val="none" w:sz="0" w:space="0" w:color="auto"/>
      </w:divBdr>
    </w:div>
    <w:div w:id="472452225">
      <w:bodyDiv w:val="1"/>
      <w:marLeft w:val="0"/>
      <w:marRight w:val="0"/>
      <w:marTop w:val="0"/>
      <w:marBottom w:val="0"/>
      <w:divBdr>
        <w:top w:val="none" w:sz="0" w:space="0" w:color="auto"/>
        <w:left w:val="none" w:sz="0" w:space="0" w:color="auto"/>
        <w:bottom w:val="none" w:sz="0" w:space="0" w:color="auto"/>
        <w:right w:val="none" w:sz="0" w:space="0" w:color="auto"/>
      </w:divBdr>
    </w:div>
    <w:div w:id="554659035">
      <w:bodyDiv w:val="1"/>
      <w:marLeft w:val="0"/>
      <w:marRight w:val="0"/>
      <w:marTop w:val="0"/>
      <w:marBottom w:val="0"/>
      <w:divBdr>
        <w:top w:val="none" w:sz="0" w:space="0" w:color="auto"/>
        <w:left w:val="none" w:sz="0" w:space="0" w:color="auto"/>
        <w:bottom w:val="none" w:sz="0" w:space="0" w:color="auto"/>
        <w:right w:val="none" w:sz="0" w:space="0" w:color="auto"/>
      </w:divBdr>
    </w:div>
    <w:div w:id="565993737">
      <w:bodyDiv w:val="1"/>
      <w:marLeft w:val="0"/>
      <w:marRight w:val="0"/>
      <w:marTop w:val="0"/>
      <w:marBottom w:val="0"/>
      <w:divBdr>
        <w:top w:val="none" w:sz="0" w:space="0" w:color="auto"/>
        <w:left w:val="none" w:sz="0" w:space="0" w:color="auto"/>
        <w:bottom w:val="none" w:sz="0" w:space="0" w:color="auto"/>
        <w:right w:val="none" w:sz="0" w:space="0" w:color="auto"/>
      </w:divBdr>
    </w:div>
    <w:div w:id="585502739">
      <w:bodyDiv w:val="1"/>
      <w:marLeft w:val="0"/>
      <w:marRight w:val="0"/>
      <w:marTop w:val="0"/>
      <w:marBottom w:val="0"/>
      <w:divBdr>
        <w:top w:val="none" w:sz="0" w:space="0" w:color="auto"/>
        <w:left w:val="none" w:sz="0" w:space="0" w:color="auto"/>
        <w:bottom w:val="none" w:sz="0" w:space="0" w:color="auto"/>
        <w:right w:val="none" w:sz="0" w:space="0" w:color="auto"/>
      </w:divBdr>
    </w:div>
    <w:div w:id="588656965">
      <w:bodyDiv w:val="1"/>
      <w:marLeft w:val="0"/>
      <w:marRight w:val="0"/>
      <w:marTop w:val="0"/>
      <w:marBottom w:val="0"/>
      <w:divBdr>
        <w:top w:val="none" w:sz="0" w:space="0" w:color="auto"/>
        <w:left w:val="none" w:sz="0" w:space="0" w:color="auto"/>
        <w:bottom w:val="none" w:sz="0" w:space="0" w:color="auto"/>
        <w:right w:val="none" w:sz="0" w:space="0" w:color="auto"/>
      </w:divBdr>
    </w:div>
    <w:div w:id="621769706">
      <w:bodyDiv w:val="1"/>
      <w:marLeft w:val="0"/>
      <w:marRight w:val="0"/>
      <w:marTop w:val="0"/>
      <w:marBottom w:val="0"/>
      <w:divBdr>
        <w:top w:val="none" w:sz="0" w:space="0" w:color="auto"/>
        <w:left w:val="none" w:sz="0" w:space="0" w:color="auto"/>
        <w:bottom w:val="none" w:sz="0" w:space="0" w:color="auto"/>
        <w:right w:val="none" w:sz="0" w:space="0" w:color="auto"/>
      </w:divBdr>
    </w:div>
    <w:div w:id="871066342">
      <w:bodyDiv w:val="1"/>
      <w:marLeft w:val="0"/>
      <w:marRight w:val="0"/>
      <w:marTop w:val="0"/>
      <w:marBottom w:val="0"/>
      <w:divBdr>
        <w:top w:val="none" w:sz="0" w:space="0" w:color="auto"/>
        <w:left w:val="none" w:sz="0" w:space="0" w:color="auto"/>
        <w:bottom w:val="none" w:sz="0" w:space="0" w:color="auto"/>
        <w:right w:val="none" w:sz="0" w:space="0" w:color="auto"/>
      </w:divBdr>
    </w:div>
    <w:div w:id="978533624">
      <w:bodyDiv w:val="1"/>
      <w:marLeft w:val="0"/>
      <w:marRight w:val="0"/>
      <w:marTop w:val="0"/>
      <w:marBottom w:val="0"/>
      <w:divBdr>
        <w:top w:val="none" w:sz="0" w:space="0" w:color="auto"/>
        <w:left w:val="none" w:sz="0" w:space="0" w:color="auto"/>
        <w:bottom w:val="none" w:sz="0" w:space="0" w:color="auto"/>
        <w:right w:val="none" w:sz="0" w:space="0" w:color="auto"/>
      </w:divBdr>
    </w:div>
    <w:div w:id="1060906633">
      <w:bodyDiv w:val="1"/>
      <w:marLeft w:val="0"/>
      <w:marRight w:val="0"/>
      <w:marTop w:val="0"/>
      <w:marBottom w:val="0"/>
      <w:divBdr>
        <w:top w:val="none" w:sz="0" w:space="0" w:color="auto"/>
        <w:left w:val="none" w:sz="0" w:space="0" w:color="auto"/>
        <w:bottom w:val="none" w:sz="0" w:space="0" w:color="auto"/>
        <w:right w:val="none" w:sz="0" w:space="0" w:color="auto"/>
      </w:divBdr>
    </w:div>
    <w:div w:id="1164324354">
      <w:bodyDiv w:val="1"/>
      <w:marLeft w:val="0"/>
      <w:marRight w:val="0"/>
      <w:marTop w:val="0"/>
      <w:marBottom w:val="0"/>
      <w:divBdr>
        <w:top w:val="none" w:sz="0" w:space="0" w:color="auto"/>
        <w:left w:val="none" w:sz="0" w:space="0" w:color="auto"/>
        <w:bottom w:val="none" w:sz="0" w:space="0" w:color="auto"/>
        <w:right w:val="none" w:sz="0" w:space="0" w:color="auto"/>
      </w:divBdr>
    </w:div>
    <w:div w:id="1215041819">
      <w:bodyDiv w:val="1"/>
      <w:marLeft w:val="0"/>
      <w:marRight w:val="0"/>
      <w:marTop w:val="0"/>
      <w:marBottom w:val="0"/>
      <w:divBdr>
        <w:top w:val="none" w:sz="0" w:space="0" w:color="auto"/>
        <w:left w:val="none" w:sz="0" w:space="0" w:color="auto"/>
        <w:bottom w:val="none" w:sz="0" w:space="0" w:color="auto"/>
        <w:right w:val="none" w:sz="0" w:space="0" w:color="auto"/>
      </w:divBdr>
    </w:div>
    <w:div w:id="1242640857">
      <w:bodyDiv w:val="1"/>
      <w:marLeft w:val="0"/>
      <w:marRight w:val="0"/>
      <w:marTop w:val="0"/>
      <w:marBottom w:val="0"/>
      <w:divBdr>
        <w:top w:val="none" w:sz="0" w:space="0" w:color="auto"/>
        <w:left w:val="none" w:sz="0" w:space="0" w:color="auto"/>
        <w:bottom w:val="none" w:sz="0" w:space="0" w:color="auto"/>
        <w:right w:val="none" w:sz="0" w:space="0" w:color="auto"/>
      </w:divBdr>
    </w:div>
    <w:div w:id="1385526038">
      <w:bodyDiv w:val="1"/>
      <w:marLeft w:val="0"/>
      <w:marRight w:val="0"/>
      <w:marTop w:val="0"/>
      <w:marBottom w:val="0"/>
      <w:divBdr>
        <w:top w:val="none" w:sz="0" w:space="0" w:color="auto"/>
        <w:left w:val="none" w:sz="0" w:space="0" w:color="auto"/>
        <w:bottom w:val="none" w:sz="0" w:space="0" w:color="auto"/>
        <w:right w:val="none" w:sz="0" w:space="0" w:color="auto"/>
      </w:divBdr>
    </w:div>
    <w:div w:id="1435637789">
      <w:bodyDiv w:val="1"/>
      <w:marLeft w:val="0"/>
      <w:marRight w:val="0"/>
      <w:marTop w:val="0"/>
      <w:marBottom w:val="0"/>
      <w:divBdr>
        <w:top w:val="none" w:sz="0" w:space="0" w:color="auto"/>
        <w:left w:val="none" w:sz="0" w:space="0" w:color="auto"/>
        <w:bottom w:val="none" w:sz="0" w:space="0" w:color="auto"/>
        <w:right w:val="none" w:sz="0" w:space="0" w:color="auto"/>
      </w:divBdr>
    </w:div>
    <w:div w:id="1464691202">
      <w:bodyDiv w:val="1"/>
      <w:marLeft w:val="0"/>
      <w:marRight w:val="0"/>
      <w:marTop w:val="0"/>
      <w:marBottom w:val="0"/>
      <w:divBdr>
        <w:top w:val="none" w:sz="0" w:space="0" w:color="auto"/>
        <w:left w:val="none" w:sz="0" w:space="0" w:color="auto"/>
        <w:bottom w:val="none" w:sz="0" w:space="0" w:color="auto"/>
        <w:right w:val="none" w:sz="0" w:space="0" w:color="auto"/>
      </w:divBdr>
    </w:div>
    <w:div w:id="1525948014">
      <w:bodyDiv w:val="1"/>
      <w:marLeft w:val="0"/>
      <w:marRight w:val="0"/>
      <w:marTop w:val="0"/>
      <w:marBottom w:val="0"/>
      <w:divBdr>
        <w:top w:val="none" w:sz="0" w:space="0" w:color="auto"/>
        <w:left w:val="none" w:sz="0" w:space="0" w:color="auto"/>
        <w:bottom w:val="none" w:sz="0" w:space="0" w:color="auto"/>
        <w:right w:val="none" w:sz="0" w:space="0" w:color="auto"/>
      </w:divBdr>
    </w:div>
    <w:div w:id="1596402387">
      <w:bodyDiv w:val="1"/>
      <w:marLeft w:val="0"/>
      <w:marRight w:val="0"/>
      <w:marTop w:val="0"/>
      <w:marBottom w:val="0"/>
      <w:divBdr>
        <w:top w:val="none" w:sz="0" w:space="0" w:color="auto"/>
        <w:left w:val="none" w:sz="0" w:space="0" w:color="auto"/>
        <w:bottom w:val="none" w:sz="0" w:space="0" w:color="auto"/>
        <w:right w:val="none" w:sz="0" w:space="0" w:color="auto"/>
      </w:divBdr>
    </w:div>
    <w:div w:id="1688217141">
      <w:bodyDiv w:val="1"/>
      <w:marLeft w:val="0"/>
      <w:marRight w:val="0"/>
      <w:marTop w:val="0"/>
      <w:marBottom w:val="0"/>
      <w:divBdr>
        <w:top w:val="none" w:sz="0" w:space="0" w:color="auto"/>
        <w:left w:val="none" w:sz="0" w:space="0" w:color="auto"/>
        <w:bottom w:val="none" w:sz="0" w:space="0" w:color="auto"/>
        <w:right w:val="none" w:sz="0" w:space="0" w:color="auto"/>
      </w:divBdr>
    </w:div>
    <w:div w:id="1793934312">
      <w:bodyDiv w:val="1"/>
      <w:marLeft w:val="0"/>
      <w:marRight w:val="0"/>
      <w:marTop w:val="0"/>
      <w:marBottom w:val="0"/>
      <w:divBdr>
        <w:top w:val="none" w:sz="0" w:space="0" w:color="auto"/>
        <w:left w:val="none" w:sz="0" w:space="0" w:color="auto"/>
        <w:bottom w:val="none" w:sz="0" w:space="0" w:color="auto"/>
        <w:right w:val="none" w:sz="0" w:space="0" w:color="auto"/>
      </w:divBdr>
    </w:div>
    <w:div w:id="1903373324">
      <w:bodyDiv w:val="1"/>
      <w:marLeft w:val="0"/>
      <w:marRight w:val="0"/>
      <w:marTop w:val="0"/>
      <w:marBottom w:val="0"/>
      <w:divBdr>
        <w:top w:val="none" w:sz="0" w:space="0" w:color="auto"/>
        <w:left w:val="none" w:sz="0" w:space="0" w:color="auto"/>
        <w:bottom w:val="none" w:sz="0" w:space="0" w:color="auto"/>
        <w:right w:val="none" w:sz="0" w:space="0" w:color="auto"/>
      </w:divBdr>
    </w:div>
    <w:div w:id="2009402547">
      <w:bodyDiv w:val="1"/>
      <w:marLeft w:val="0"/>
      <w:marRight w:val="0"/>
      <w:marTop w:val="0"/>
      <w:marBottom w:val="0"/>
      <w:divBdr>
        <w:top w:val="none" w:sz="0" w:space="0" w:color="auto"/>
        <w:left w:val="none" w:sz="0" w:space="0" w:color="auto"/>
        <w:bottom w:val="none" w:sz="0" w:space="0" w:color="auto"/>
        <w:right w:val="none" w:sz="0" w:space="0" w:color="auto"/>
      </w:divBdr>
    </w:div>
    <w:div w:id="2108117140">
      <w:bodyDiv w:val="1"/>
      <w:marLeft w:val="0"/>
      <w:marRight w:val="0"/>
      <w:marTop w:val="0"/>
      <w:marBottom w:val="0"/>
      <w:divBdr>
        <w:top w:val="none" w:sz="0" w:space="0" w:color="auto"/>
        <w:left w:val="none" w:sz="0" w:space="0" w:color="auto"/>
        <w:bottom w:val="none" w:sz="0" w:space="0" w:color="auto"/>
        <w:right w:val="none" w:sz="0" w:space="0" w:color="auto"/>
      </w:divBdr>
    </w:div>
    <w:div w:id="211192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upport@induso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59BED-CEB6-48BA-B9DD-13E34DD18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14</Pages>
  <Words>4723</Words>
  <Characters>30844</Characters>
  <Application>Microsoft Office Word</Application>
  <DocSecurity>0</DocSecurity>
  <Lines>257</Lines>
  <Paragraphs>70</Paragraphs>
  <ScaleCrop>false</ScaleCrop>
  <HeadingPairs>
    <vt:vector size="2" baseType="variant">
      <vt:variant>
        <vt:lpstr>Название</vt:lpstr>
      </vt:variant>
      <vt:variant>
        <vt:i4>1</vt:i4>
      </vt:variant>
    </vt:vector>
  </HeadingPairs>
  <TitlesOfParts>
    <vt:vector size="1" baseType="lpstr">
      <vt:lpstr>ДОГОВОР № 04115/3</vt:lpstr>
    </vt:vector>
  </TitlesOfParts>
  <Company>company</Company>
  <LinksUpToDate>false</LinksUpToDate>
  <CharactersWithSpaces>35497</CharactersWithSpaces>
  <SharedDoc>false</SharedDoc>
  <HLinks>
    <vt:vector size="18" baseType="variant">
      <vt:variant>
        <vt:i4>3735567</vt:i4>
      </vt:variant>
      <vt:variant>
        <vt:i4>5</vt:i4>
      </vt:variant>
      <vt:variant>
        <vt:i4>0</vt:i4>
      </vt:variant>
      <vt:variant>
        <vt:i4>5</vt:i4>
      </vt:variant>
      <vt:variant>
        <vt:lpwstr>mailto:support@indusoft.ru</vt:lpwstr>
      </vt:variant>
      <vt:variant>
        <vt:lpwstr/>
      </vt:variant>
      <vt:variant>
        <vt:i4>5898340</vt:i4>
      </vt:variant>
      <vt:variant>
        <vt:i4>3</vt:i4>
      </vt:variant>
      <vt:variant>
        <vt:i4>0</vt:i4>
      </vt:variant>
      <vt:variant>
        <vt:i4>5</vt:i4>
      </vt:variant>
      <vt:variant>
        <vt:lpwstr>mailto:donderfer@indusoft.ru</vt:lpwstr>
      </vt:variant>
      <vt:variant>
        <vt:lpwstr/>
      </vt:variant>
      <vt:variant>
        <vt:i4>3735567</vt:i4>
      </vt:variant>
      <vt:variant>
        <vt:i4>0</vt:i4>
      </vt:variant>
      <vt:variant>
        <vt:i4>0</vt:i4>
      </vt:variant>
      <vt:variant>
        <vt:i4>5</vt:i4>
      </vt:variant>
      <vt:variant>
        <vt:lpwstr>mailto:support@indusoft.ru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04115/3</dc:title>
  <dc:creator>NVAnurova</dc:creator>
  <cp:lastModifiedBy>Детков Александр Игоревич</cp:lastModifiedBy>
  <cp:revision>6</cp:revision>
  <cp:lastPrinted>2017-03-31T05:29:00Z</cp:lastPrinted>
  <dcterms:created xsi:type="dcterms:W3CDTF">2017-03-28T10:59:00Z</dcterms:created>
  <dcterms:modified xsi:type="dcterms:W3CDTF">2017-03-31T05:31:00Z</dcterms:modified>
</cp:coreProperties>
</file>